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06" w:rsidRPr="001E5D06" w:rsidRDefault="001E5D06" w:rsidP="001E5D06">
      <w:pPr>
        <w:spacing w:after="0" w:line="240" w:lineRule="auto"/>
        <w:rPr>
          <w:rFonts w:ascii="Times New Roman" w:eastAsia="Times New Roman" w:hAnsi="Times New Roman" w:cs="Times New Roman"/>
          <w:sz w:val="24"/>
          <w:szCs w:val="24"/>
          <w:lang w:eastAsia="tr-TR"/>
        </w:rPr>
      </w:pPr>
    </w:p>
    <w:tbl>
      <w:tblPr>
        <w:tblW w:w="888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80"/>
      </w:tblGrid>
      <w:tr w:rsidR="001E5D06" w:rsidRPr="001E5D06" w:rsidTr="001E5D06">
        <w:trPr>
          <w:trHeight w:val="675"/>
          <w:tblCellSpacing w:w="15" w:type="dxa"/>
          <w:jc w:val="center"/>
        </w:trPr>
        <w:tc>
          <w:tcPr>
            <w:tcW w:w="8790" w:type="dxa"/>
            <w:tcBorders>
              <w:top w:val="nil"/>
              <w:left w:val="nil"/>
              <w:bottom w:val="nil"/>
              <w:right w:val="nil"/>
            </w:tcBorders>
            <w:shd w:val="clear" w:color="auto" w:fill="FFFFFF"/>
            <w:vAlign w:val="center"/>
            <w:hideMark/>
          </w:tcPr>
          <w:p w:rsidR="001E5D06" w:rsidRPr="001E5D06" w:rsidRDefault="001E5D06" w:rsidP="001E5D06">
            <w:pPr>
              <w:spacing w:after="0" w:line="270" w:lineRule="atLeast"/>
              <w:rPr>
                <w:rFonts w:ascii="Times New Roman" w:eastAsia="Times New Roman" w:hAnsi="Times New Roman" w:cs="Times New Roman"/>
                <w:sz w:val="24"/>
                <w:szCs w:val="24"/>
                <w:lang w:eastAsia="tr-TR"/>
              </w:rPr>
            </w:pPr>
            <w:r w:rsidRPr="001E5D06">
              <w:rPr>
                <w:rFonts w:ascii="Verdana" w:eastAsia="Times New Roman" w:hAnsi="Verdana" w:cs="Times New Roman"/>
                <w:sz w:val="15"/>
                <w:szCs w:val="15"/>
                <w:lang w:eastAsia="tr-TR"/>
              </w:rPr>
              <w:t> </w:t>
            </w:r>
            <w:r w:rsidRPr="001E5D06">
              <w:rPr>
                <w:rFonts w:ascii="Verdana" w:eastAsia="Times New Roman" w:hAnsi="Verdana" w:cs="Times New Roman"/>
                <w:noProof/>
                <w:sz w:val="15"/>
                <w:szCs w:val="15"/>
                <w:lang w:eastAsia="tr-TR"/>
              </w:rPr>
              <w:drawing>
                <wp:inline distT="0" distB="0" distL="0" distR="0" wp14:anchorId="37B54BE6" wp14:editId="412D927E">
                  <wp:extent cx="66675" cy="66675"/>
                  <wp:effectExtent l="0" t="0" r="9525" b="9525"/>
                  <wp:docPr id="1" name="Resim 1" descr="http://www.alomaliye.com/201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omaliye.com/2012/bul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E5D06">
              <w:rPr>
                <w:rFonts w:ascii="Verdana" w:eastAsia="Times New Roman" w:hAnsi="Verdana" w:cs="Times New Roman"/>
                <w:sz w:val="15"/>
                <w:szCs w:val="15"/>
                <w:lang w:eastAsia="tr-TR"/>
              </w:rPr>
              <w:t>  </w:t>
            </w:r>
            <w:hyperlink r:id="rId6" w:history="1">
              <w:r w:rsidRPr="001E5D06">
                <w:rPr>
                  <w:rFonts w:ascii="Verdana" w:eastAsia="Times New Roman" w:hAnsi="Verdana" w:cs="Times New Roman"/>
                  <w:color w:val="000080"/>
                  <w:sz w:val="15"/>
                  <w:szCs w:val="15"/>
                  <w:lang w:eastAsia="tr-TR"/>
                </w:rPr>
                <w:t>İş Güvenliği Uzmanlarının Görev, Yetki, Sorumluluk ve Eğitimleri Hakkında Yönetmelikte Değişiklik Yapılmasına Dair Yönetmelik</w:t>
              </w:r>
            </w:hyperlink>
            <w:r w:rsidRPr="001E5D06">
              <w:rPr>
                <w:rFonts w:ascii="Verdana" w:eastAsia="Times New Roman" w:hAnsi="Verdana" w:cs="Times New Roman"/>
                <w:sz w:val="15"/>
                <w:szCs w:val="15"/>
                <w:lang w:eastAsia="tr-TR"/>
              </w:rPr>
              <w:t> </w:t>
            </w:r>
            <w:r w:rsidRPr="001E5D06">
              <w:rPr>
                <w:rFonts w:ascii="Verdana" w:eastAsia="Times New Roman" w:hAnsi="Verdana" w:cs="Times New Roman"/>
                <w:color w:val="FF0000"/>
                <w:sz w:val="15"/>
                <w:szCs w:val="15"/>
                <w:lang w:eastAsia="tr-TR"/>
              </w:rPr>
              <w:t>(11.10.13-</w:t>
            </w:r>
            <w:proofErr w:type="gramStart"/>
            <w:r w:rsidRPr="001E5D06">
              <w:rPr>
                <w:rFonts w:ascii="Verdana" w:eastAsia="Times New Roman" w:hAnsi="Verdana" w:cs="Times New Roman"/>
                <w:color w:val="FF0000"/>
                <w:sz w:val="15"/>
                <w:szCs w:val="15"/>
                <w:lang w:eastAsia="tr-TR"/>
              </w:rPr>
              <w:t>05:30</w:t>
            </w:r>
            <w:proofErr w:type="gramEnd"/>
            <w:r w:rsidRPr="001E5D06">
              <w:rPr>
                <w:rFonts w:ascii="Verdana" w:eastAsia="Times New Roman" w:hAnsi="Verdana" w:cs="Times New Roman"/>
                <w:color w:val="FF0000"/>
                <w:sz w:val="15"/>
                <w:szCs w:val="15"/>
                <w:lang w:eastAsia="tr-TR"/>
              </w:rPr>
              <w:t>)</w:t>
            </w:r>
          </w:p>
        </w:tc>
      </w:tr>
    </w:tbl>
    <w:p w:rsidR="001E5D06" w:rsidRPr="001E5D06" w:rsidRDefault="001E5D06" w:rsidP="001E5D06">
      <w:pPr>
        <w:spacing w:after="0" w:line="240" w:lineRule="auto"/>
        <w:rPr>
          <w:rFonts w:ascii="Times New Roman" w:eastAsia="Times New Roman" w:hAnsi="Times New Roman" w:cs="Times New Roman"/>
          <w:vanish/>
          <w:sz w:val="24"/>
          <w:szCs w:val="24"/>
          <w:lang w:eastAsia="tr-TR"/>
        </w:rPr>
      </w:pPr>
    </w:p>
    <w:tbl>
      <w:tblPr>
        <w:tblW w:w="888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80"/>
      </w:tblGrid>
      <w:tr w:rsidR="001E5D06" w:rsidRPr="001E5D06" w:rsidTr="001E5D06">
        <w:trPr>
          <w:trHeight w:val="645"/>
          <w:tblCellSpacing w:w="15" w:type="dxa"/>
          <w:jc w:val="center"/>
        </w:trPr>
        <w:tc>
          <w:tcPr>
            <w:tcW w:w="8790" w:type="dxa"/>
            <w:tcBorders>
              <w:top w:val="nil"/>
              <w:left w:val="nil"/>
              <w:bottom w:val="nil"/>
              <w:right w:val="nil"/>
            </w:tcBorders>
            <w:shd w:val="clear" w:color="auto" w:fill="FFFFFF"/>
            <w:vAlign w:val="center"/>
            <w:hideMark/>
          </w:tcPr>
          <w:p w:rsidR="001E5D06" w:rsidRPr="001E5D06" w:rsidRDefault="001E5D06" w:rsidP="001E5D06">
            <w:pPr>
              <w:spacing w:after="0" w:line="270" w:lineRule="atLeast"/>
              <w:rPr>
                <w:rFonts w:ascii="Times New Roman" w:eastAsia="Times New Roman" w:hAnsi="Times New Roman" w:cs="Times New Roman"/>
                <w:sz w:val="24"/>
                <w:szCs w:val="24"/>
                <w:lang w:eastAsia="tr-TR"/>
              </w:rPr>
            </w:pPr>
            <w:r w:rsidRPr="001E5D06">
              <w:rPr>
                <w:rFonts w:ascii="Verdana" w:eastAsia="Times New Roman" w:hAnsi="Verdana" w:cs="Times New Roman"/>
                <w:sz w:val="15"/>
                <w:szCs w:val="15"/>
                <w:lang w:eastAsia="tr-TR"/>
              </w:rPr>
              <w:t> </w:t>
            </w:r>
            <w:r w:rsidRPr="001E5D06">
              <w:rPr>
                <w:rFonts w:ascii="Verdana" w:eastAsia="Times New Roman" w:hAnsi="Verdana" w:cs="Times New Roman"/>
                <w:noProof/>
                <w:sz w:val="15"/>
                <w:szCs w:val="15"/>
                <w:lang w:eastAsia="tr-TR"/>
              </w:rPr>
              <w:drawing>
                <wp:inline distT="0" distB="0" distL="0" distR="0" wp14:anchorId="1C57627D" wp14:editId="5F6A1FE3">
                  <wp:extent cx="66675" cy="66675"/>
                  <wp:effectExtent l="0" t="0" r="9525" b="9525"/>
                  <wp:docPr id="2" name="Resim 2" descr="http://www.alomaliye.com/201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omaliye.com/2012/bul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E5D06">
              <w:rPr>
                <w:rFonts w:ascii="Verdana" w:eastAsia="Times New Roman" w:hAnsi="Verdana" w:cs="Times New Roman"/>
                <w:sz w:val="15"/>
                <w:szCs w:val="15"/>
                <w:lang w:eastAsia="tr-TR"/>
              </w:rPr>
              <w:t>  </w:t>
            </w:r>
            <w:hyperlink r:id="rId7" w:history="1">
              <w:r w:rsidRPr="001E5D06">
                <w:rPr>
                  <w:rFonts w:ascii="Verdana" w:eastAsia="Times New Roman" w:hAnsi="Verdana" w:cs="Times New Roman"/>
                  <w:color w:val="000080"/>
                  <w:sz w:val="15"/>
                  <w:szCs w:val="15"/>
                  <w:lang w:eastAsia="tr-TR"/>
                </w:rPr>
                <w:t>İş Güvenliği Uzmanlarının Görev, Yetki, Sorumluluk ve Eğitimleri Hakkında Yönetmelikte Değişiklik Yapılmasına Dair Yönetmelik</w:t>
              </w:r>
            </w:hyperlink>
            <w:r w:rsidRPr="001E5D06">
              <w:rPr>
                <w:rFonts w:ascii="Verdana" w:eastAsia="Times New Roman" w:hAnsi="Verdana" w:cs="Times New Roman"/>
                <w:sz w:val="15"/>
                <w:szCs w:val="15"/>
                <w:lang w:eastAsia="tr-TR"/>
              </w:rPr>
              <w:t> </w:t>
            </w:r>
            <w:r w:rsidRPr="001E5D06">
              <w:rPr>
                <w:rFonts w:ascii="Verdana" w:eastAsia="Times New Roman" w:hAnsi="Verdana" w:cs="Times New Roman"/>
                <w:color w:val="FF0000"/>
                <w:sz w:val="15"/>
                <w:szCs w:val="15"/>
                <w:lang w:eastAsia="tr-TR"/>
              </w:rPr>
              <w:t>(31.01.13-</w:t>
            </w:r>
            <w:proofErr w:type="gramStart"/>
            <w:r w:rsidRPr="001E5D06">
              <w:rPr>
                <w:rFonts w:ascii="Verdana" w:eastAsia="Times New Roman" w:hAnsi="Verdana" w:cs="Times New Roman"/>
                <w:color w:val="FF0000"/>
                <w:sz w:val="15"/>
                <w:szCs w:val="15"/>
                <w:lang w:eastAsia="tr-TR"/>
              </w:rPr>
              <w:t>05:20</w:t>
            </w:r>
            <w:proofErr w:type="gramEnd"/>
            <w:r w:rsidRPr="001E5D06">
              <w:rPr>
                <w:rFonts w:ascii="Verdana" w:eastAsia="Times New Roman" w:hAnsi="Verdana" w:cs="Times New Roman"/>
                <w:color w:val="FF0000"/>
                <w:sz w:val="15"/>
                <w:szCs w:val="15"/>
                <w:lang w:eastAsia="tr-TR"/>
              </w:rPr>
              <w:t>)</w:t>
            </w:r>
          </w:p>
        </w:tc>
      </w:tr>
    </w:tbl>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29 Aralık 2012 Tarihli Resmi Gazete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Sayı: 28512</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Çalışma ve Sosyal Güvenlik Bakanlığından:</w:t>
      </w:r>
    </w:p>
    <w:p w:rsidR="001E5D06" w:rsidRPr="001E5D06" w:rsidRDefault="001C4D8F"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r w:rsidRPr="001E5D06">
        <w:rPr>
          <w:rFonts w:ascii="Verdana" w:eastAsia="Times New Roman" w:hAnsi="Verdana" w:cs="Times New Roman"/>
          <w:b/>
          <w:bCs/>
          <w:color w:val="000000"/>
          <w:sz w:val="15"/>
          <w:szCs w:val="15"/>
          <w:lang w:eastAsia="tr-TR"/>
        </w:rPr>
        <w:t>İş Güvenliği Uzmanlarının Görev, Yetki, Sorumluluk Ve Eğitimleri Hakkında Yönetmelik</w:t>
      </w:r>
      <w:bookmarkEnd w:id="0"/>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BİRİNCİ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Amaç, Kapsam, Dayanak ve Tanımlar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Amaç</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 – </w:t>
      </w:r>
      <w:r w:rsidRPr="001E5D06">
        <w:rPr>
          <w:rFonts w:ascii="Verdana" w:eastAsia="Times New Roman" w:hAnsi="Verdana" w:cs="Times New Roman"/>
          <w:color w:val="000000"/>
          <w:sz w:val="15"/>
          <w:szCs w:val="15"/>
          <w:lang w:eastAsia="tr-TR"/>
        </w:rPr>
        <w:t>(1) Bu Yönetmeliğin amacı; iş sağlığı ve güvenliği hizmetlerinde görevli iş güvenliği uzmanlarının nitelikleri, eğitimleri ve belgelendirilmeleri, görev, yetki ve sorumlulukları ile çalışma usul ve esaslarını düzenlemektir.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Kapsam</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 –</w:t>
      </w:r>
      <w:r w:rsidRPr="001E5D06">
        <w:rPr>
          <w:rFonts w:ascii="Verdana" w:eastAsia="Times New Roman" w:hAnsi="Verdana" w:cs="Times New Roman"/>
          <w:color w:val="000000"/>
          <w:sz w:val="15"/>
          <w:szCs w:val="15"/>
          <w:lang w:eastAsia="tr-TR"/>
        </w:rPr>
        <w:t xml:space="preserve"> (1) Bu Yönetmelik, </w:t>
      </w:r>
      <w:proofErr w:type="gramStart"/>
      <w:r w:rsidRPr="001E5D06">
        <w:rPr>
          <w:rFonts w:ascii="Verdana" w:eastAsia="Times New Roman" w:hAnsi="Verdana" w:cs="Times New Roman"/>
          <w:color w:val="000000"/>
          <w:sz w:val="15"/>
          <w:szCs w:val="15"/>
          <w:lang w:eastAsia="tr-TR"/>
        </w:rPr>
        <w:t>20/6/2012</w:t>
      </w:r>
      <w:proofErr w:type="gramEnd"/>
      <w:r w:rsidRPr="001E5D06">
        <w:rPr>
          <w:rFonts w:ascii="Verdana" w:eastAsia="Times New Roman" w:hAnsi="Verdana" w:cs="Times New Roman"/>
          <w:color w:val="000000"/>
          <w:sz w:val="15"/>
          <w:szCs w:val="15"/>
          <w:lang w:eastAsia="tr-TR"/>
        </w:rPr>
        <w:t xml:space="preserve"> tarihli ve </w:t>
      </w:r>
      <w:hyperlink r:id="rId8" w:history="1">
        <w:r w:rsidRPr="001E5D06">
          <w:rPr>
            <w:rFonts w:ascii="Verdana" w:eastAsia="Times New Roman" w:hAnsi="Verdana" w:cs="Times New Roman"/>
            <w:color w:val="000080"/>
            <w:sz w:val="15"/>
            <w:szCs w:val="15"/>
            <w:u w:val="single"/>
            <w:lang w:eastAsia="tr-TR"/>
          </w:rPr>
          <w:t>6331 sayılı İş Sağlığı ve Güvenliği Kanunu</w:t>
        </w:r>
      </w:hyperlink>
      <w:r w:rsidRPr="001E5D06">
        <w:rPr>
          <w:rFonts w:ascii="Verdana" w:eastAsia="Times New Roman" w:hAnsi="Verdana" w:cs="Times New Roman"/>
          <w:color w:val="000000"/>
          <w:sz w:val="15"/>
          <w:szCs w:val="15"/>
          <w:lang w:eastAsia="tr-TR"/>
        </w:rPr>
        <w:t> kapsamında yer alan işyerleri ile eğitim kurumlarını kapsar.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Dayanak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 –</w:t>
      </w:r>
      <w:r w:rsidRPr="001E5D06">
        <w:rPr>
          <w:rFonts w:ascii="Verdana" w:eastAsia="Times New Roman" w:hAnsi="Verdana" w:cs="Times New Roman"/>
          <w:color w:val="000000"/>
          <w:sz w:val="15"/>
          <w:szCs w:val="15"/>
          <w:lang w:eastAsia="tr-TR"/>
        </w:rPr>
        <w:t xml:space="preserve"> (1) Bu Yönetmelik; 6331 sayılı İş Sağlığı ve Güvenliği Kanununun 30 uncu, </w:t>
      </w:r>
      <w:proofErr w:type="gramStart"/>
      <w:r w:rsidRPr="001E5D06">
        <w:rPr>
          <w:rFonts w:ascii="Verdana" w:eastAsia="Times New Roman" w:hAnsi="Verdana" w:cs="Times New Roman"/>
          <w:color w:val="000000"/>
          <w:sz w:val="15"/>
          <w:szCs w:val="15"/>
          <w:lang w:eastAsia="tr-TR"/>
        </w:rPr>
        <w:t>9/1/1985</w:t>
      </w:r>
      <w:proofErr w:type="gramEnd"/>
      <w:r w:rsidRPr="001E5D06">
        <w:rPr>
          <w:rFonts w:ascii="Verdana" w:eastAsia="Times New Roman" w:hAnsi="Verdana" w:cs="Times New Roman"/>
          <w:color w:val="000000"/>
          <w:sz w:val="15"/>
          <w:szCs w:val="15"/>
          <w:lang w:eastAsia="tr-TR"/>
        </w:rPr>
        <w:t xml:space="preserve"> tarihli ve</w:t>
      </w:r>
      <w:hyperlink r:id="rId9" w:history="1">
        <w:r w:rsidRPr="001E5D06">
          <w:rPr>
            <w:rFonts w:ascii="Verdana" w:eastAsia="Times New Roman" w:hAnsi="Verdana" w:cs="Times New Roman"/>
            <w:color w:val="000080"/>
            <w:sz w:val="15"/>
            <w:szCs w:val="15"/>
            <w:u w:val="single"/>
            <w:lang w:eastAsia="tr-TR"/>
          </w:rPr>
          <w:t>3146 sayılı Çalışma ve Sosyal Güvenlik Bakanlığının Teşkilat ve Görevleri Hakkında Kanunun</w:t>
        </w:r>
      </w:hyperlink>
      <w:r w:rsidRPr="001E5D06">
        <w:rPr>
          <w:rFonts w:ascii="Verdana" w:eastAsia="Times New Roman" w:hAnsi="Verdana" w:cs="Times New Roman"/>
          <w:color w:val="000000"/>
          <w:sz w:val="15"/>
          <w:szCs w:val="15"/>
          <w:lang w:eastAsia="tr-TR"/>
        </w:rPr>
        <w:t xml:space="preserve"> 2 ve 12 </w:t>
      </w:r>
      <w:proofErr w:type="spellStart"/>
      <w:r w:rsidRPr="001E5D06">
        <w:rPr>
          <w:rFonts w:ascii="Verdana" w:eastAsia="Times New Roman" w:hAnsi="Verdana" w:cs="Times New Roman"/>
          <w:color w:val="000000"/>
          <w:sz w:val="15"/>
          <w:szCs w:val="15"/>
          <w:lang w:eastAsia="tr-TR"/>
        </w:rPr>
        <w:t>nci</w:t>
      </w:r>
      <w:proofErr w:type="spellEnd"/>
      <w:r w:rsidRPr="001E5D06">
        <w:rPr>
          <w:rFonts w:ascii="Verdana" w:eastAsia="Times New Roman" w:hAnsi="Verdana" w:cs="Times New Roman"/>
          <w:color w:val="000000"/>
          <w:sz w:val="15"/>
          <w:szCs w:val="15"/>
          <w:lang w:eastAsia="tr-TR"/>
        </w:rPr>
        <w:t xml:space="preserve"> maddelerine dayanılarak hazırlanmıştır.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Tanımlar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4 –</w:t>
      </w:r>
      <w:r w:rsidRPr="001E5D06">
        <w:rPr>
          <w:rFonts w:ascii="Verdana" w:eastAsia="Times New Roman" w:hAnsi="Verdana" w:cs="Times New Roman"/>
          <w:color w:val="000000"/>
          <w:sz w:val="15"/>
          <w:szCs w:val="15"/>
          <w:lang w:eastAsia="tr-TR"/>
        </w:rPr>
        <w:t> (1) Bu Yönetmelikte geçen: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Bakanlık: Çalışma ve Sosyal Güvenlik Bakanlığını,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b) Eğiticilerin eğitimi belgesi: En az kırk saatlik eğitim sonunda kamu kurum ve kuruluşları, üniversiteler veya </w:t>
      </w:r>
      <w:proofErr w:type="gramStart"/>
      <w:r w:rsidRPr="001E5D06">
        <w:rPr>
          <w:rFonts w:ascii="Verdana" w:eastAsia="Times New Roman" w:hAnsi="Verdana" w:cs="Times New Roman"/>
          <w:color w:val="000000"/>
          <w:sz w:val="15"/>
          <w:szCs w:val="15"/>
          <w:lang w:eastAsia="tr-TR"/>
        </w:rPr>
        <w:t>8/2/2007</w:t>
      </w:r>
      <w:proofErr w:type="gramEnd"/>
      <w:r w:rsidRPr="001E5D06">
        <w:rPr>
          <w:rFonts w:ascii="Verdana" w:eastAsia="Times New Roman" w:hAnsi="Verdana" w:cs="Times New Roman"/>
          <w:color w:val="000000"/>
          <w:sz w:val="15"/>
          <w:szCs w:val="15"/>
          <w:lang w:eastAsia="tr-TR"/>
        </w:rPr>
        <w:t xml:space="preserve"> tarihli ve </w:t>
      </w:r>
      <w:hyperlink r:id="rId10" w:history="1">
        <w:r w:rsidRPr="001E5D06">
          <w:rPr>
            <w:rFonts w:ascii="Verdana" w:eastAsia="Times New Roman" w:hAnsi="Verdana" w:cs="Times New Roman"/>
            <w:color w:val="000080"/>
            <w:sz w:val="15"/>
            <w:szCs w:val="15"/>
            <w:u w:val="single"/>
            <w:lang w:eastAsia="tr-TR"/>
          </w:rPr>
          <w:t>5580 sayılı Özel Öğretim Kurumları Kanununa</w:t>
        </w:r>
      </w:hyperlink>
      <w:r w:rsidRPr="001E5D06">
        <w:rPr>
          <w:rFonts w:ascii="Verdana" w:eastAsia="Times New Roman" w:hAnsi="Verdana" w:cs="Times New Roman"/>
          <w:color w:val="000000"/>
          <w:sz w:val="15"/>
          <w:szCs w:val="15"/>
          <w:lang w:eastAsia="tr-TR"/>
        </w:rPr>
        <w:t> göre yetkilendirilen kurumlar tarafından tek bir program sonucunda verilen eğiticilerin eğitimi belgesini,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c) </w:t>
      </w:r>
      <w:proofErr w:type="gramStart"/>
      <w:r w:rsidRPr="001E5D06">
        <w:rPr>
          <w:rFonts w:ascii="Verdana" w:eastAsia="Times New Roman" w:hAnsi="Verdana" w:cs="Times New Roman"/>
          <w:color w:val="000000"/>
          <w:sz w:val="15"/>
          <w:szCs w:val="15"/>
          <w:lang w:eastAsia="tr-TR"/>
        </w:rPr>
        <w:t>Eğitim kurumu</w:t>
      </w:r>
      <w:proofErr w:type="gramEnd"/>
      <w:r w:rsidRPr="001E5D06">
        <w:rPr>
          <w:rFonts w:ascii="Verdana" w:eastAsia="Times New Roman" w:hAnsi="Verdana" w:cs="Times New Roman"/>
          <w:color w:val="000000"/>
          <w:sz w:val="15"/>
          <w:szCs w:val="15"/>
          <w:lang w:eastAsia="tr-TR"/>
        </w:rPr>
        <w:t>: İş güvenliği uzmanlarının ve diğer sağlık personelinin eğitimlerini vermek üzere Bakanlıkça yetkilendirilen kamu kurum ve kuruluşları, üniversiteler ve 13/1/2011 tarihli ve </w:t>
      </w:r>
      <w:hyperlink r:id="rId11" w:history="1">
        <w:r w:rsidRPr="001E5D06">
          <w:rPr>
            <w:rFonts w:ascii="Verdana" w:eastAsia="Times New Roman" w:hAnsi="Verdana" w:cs="Times New Roman"/>
            <w:color w:val="000080"/>
            <w:sz w:val="15"/>
            <w:szCs w:val="15"/>
            <w:u w:val="single"/>
            <w:lang w:eastAsia="tr-TR"/>
          </w:rPr>
          <w:t>6102 sayılı Türk Ticaret Kanununa</w:t>
        </w:r>
      </w:hyperlink>
      <w:r w:rsidRPr="001E5D06">
        <w:rPr>
          <w:rFonts w:ascii="Verdana" w:eastAsia="Times New Roman" w:hAnsi="Verdana" w:cs="Times New Roman"/>
          <w:color w:val="000000"/>
          <w:sz w:val="15"/>
          <w:szCs w:val="15"/>
          <w:lang w:eastAsia="tr-TR"/>
        </w:rPr>
        <w:t> göre faaliyet gösteren şirketler tarafından kurulan müesseseleri,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Eğitim programı: Uzaktan, yüz yüze ve uygulamalı eğitim derslerinin tarih ve saatleri, asil ve yedek eğiticileri, katılımcıları ile eğitim mekânı gibi unsurlardan ve bu unsurlara ilişkin her türlü bilgi ve belgeden oluşan programı,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d) Genel Müdürlük: İş Sağlığı ve Güvenliği Genel Müdürlüğünü,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İş sağlığı ve güvenliği hizmetleri ile ilgili iş ve işlemlerin Genel Müdürlükçe kayıt, takip ve izlenmesi amacıyla kullanılan İş Sağlığı ve Güvenliği Kayıt, Takip ve İzleme Programını,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f) İş güvenliği uzmanı: İş sağlığı ve güvenliği alanında görev yapmak üzere Bakanlıkça yetkilendirilmiş, iş güvenliği uzmanlığı belgesine sahip mühendis, mimar veya teknik elemanı,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g) Sorumlu müdür: İşyeri hekimliği ve iş güvenliği uzmanlığı eğitici belgesine sahip olan, tam süreli istihdam edilen ve eğitim kurumlarının iş ve işlemlerinden Bakanlığa karşı sorumlu olan kişiyi,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ğ) Teknik eleman: Teknik öğretmenler, üniversitelerin fen veya fen-edebiyat fakültelerinin fizik veya kimya bölümleri mezunları ile üniversitelerin meslek yüksekokullarının iş sağlığı ve güvenliği programı mezunlarını,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ifade</w:t>
      </w:r>
      <w:proofErr w:type="gramEnd"/>
      <w:r w:rsidRPr="001E5D06">
        <w:rPr>
          <w:rFonts w:ascii="Verdana" w:eastAsia="Times New Roman" w:hAnsi="Verdana" w:cs="Times New Roman"/>
          <w:color w:val="000000"/>
          <w:sz w:val="15"/>
          <w:szCs w:val="15"/>
          <w:lang w:eastAsia="tr-TR"/>
        </w:rPr>
        <w:t xml:space="preserve"> eder.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İKİNCİ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İşverenin Yükümlülükleri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uzmanı görevlendirme yükümlülüğü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5 –</w:t>
      </w:r>
      <w:r w:rsidRPr="001E5D06">
        <w:rPr>
          <w:rFonts w:ascii="Verdana" w:eastAsia="Times New Roman" w:hAnsi="Verdana" w:cs="Times New Roman"/>
          <w:color w:val="000000"/>
          <w:sz w:val="15"/>
          <w:szCs w:val="15"/>
          <w:lang w:eastAsia="tr-TR"/>
        </w:rPr>
        <w:t xml:space="preserve"> (1) Mesleki risklerin önlenmesi ve bu risklerden </w:t>
      </w:r>
      <w:proofErr w:type="spellStart"/>
      <w:r w:rsidRPr="001E5D06">
        <w:rPr>
          <w:rFonts w:ascii="Verdana" w:eastAsia="Times New Roman" w:hAnsi="Verdana" w:cs="Times New Roman"/>
          <w:color w:val="000000"/>
          <w:sz w:val="15"/>
          <w:szCs w:val="15"/>
          <w:lang w:eastAsia="tr-TR"/>
        </w:rPr>
        <w:t>korunulmasına</w:t>
      </w:r>
      <w:proofErr w:type="spellEnd"/>
      <w:r w:rsidRPr="001E5D06">
        <w:rPr>
          <w:rFonts w:ascii="Verdana" w:eastAsia="Times New Roman" w:hAnsi="Verdana" w:cs="Times New Roman"/>
          <w:color w:val="000000"/>
          <w:sz w:val="15"/>
          <w:szCs w:val="15"/>
          <w:lang w:eastAsia="tr-TR"/>
        </w:rPr>
        <w:t xml:space="preserve"> yönelik çalışmaları da kapsayacak iş sağlığı ve güvenliği hizmetlerinin sunulması için işveren;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Çalışanları arasından 4 üncü maddenin birinci fıkrasının (f) bendindeki niteliklere sahip çalışanı, işyerinin tehlike sınıfı ve çalışan sayısını dikkate alarak iş güvenliği uzmanı olarak görevlendirir.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Çalışanları arasında belirlenen niteliklere sahip personel bulunmaması hâlinde, bu yükümlülüğünü ortak sağlık ve güvenlik birimlerinden hizmet alarak yerine getirebilir.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Bu Yönetmelikte belirtilen niteliklere ve gerekli belgeye sahip olması halinde, çalışan sayısı ve tehlike sınıfını dikkate alarak kendi işyerinde, iş güvenliği uzmanlığı görevini üstlenebilir.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İşveren, görevlendirdiği kişi veya hizmet aldığı kurum ve kuruluşların görevlerini yerine getirmeleri amacıyla araç, gereç, mekân ve zaman gibi gerekli bütün ihtiyaçlarını karşılar.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İşveren, işyerinde sağlık ve güvenlik hizmetlerini yürütenler arasında işbirliği ve koordinasyonu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İşveren, görevlendirdiği kişi veya hizmet aldığı kurum ve kuruluşlar tarafından iş sağlığı ve güvenliği ile ilgili mevzuata uygun olan ve yazılı olarak bildirilen tedbirleri yerine getirir.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İşveren, yerine getirilmeyen hususlar varsa gerekçesi ile birlikte talepte bulunan kişiye yazılı olarak bildirir ve bu yazışmaların işyerinde düzenli olarak arşivlenmesini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İşveren, çalışanların sağlık ve güvenliğini etkilediği bilinen veya etkilemesi muhtemel konular hakkında; görevlendirdiği kişi veya hizmet aldığı kurum ve kuruluşları, başka işyerlerinden çalışmak üzere kendi işyerine gelen çalışanları ve bu çalışanların işverenlerini bilgilendirir.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(7) İşverenin; iş sağlığı ve güvenliği konusunda uzman görevlendirmesi veya hizmet satın alması işverenin sorumluluklarını etkilemez.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İşveren, iş sağlığı ve güvenliği hizmetleri ile ilgili maliyeti çalışanlara yansıtamaz.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(9) İşveren, 11 inci maddenin üçüncü fıkrasında belirtilen durumlarda, ilgili yargı sürecini takip eder ve sonucunu Genel Müdürlüğe bildirir.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İşyeri sağlık ve güvenlik birimi kurma yükümlüğü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6 –</w:t>
      </w:r>
      <w:r w:rsidRPr="001E5D06">
        <w:rPr>
          <w:rFonts w:ascii="Verdana" w:eastAsia="Times New Roman" w:hAnsi="Verdana" w:cs="Times New Roman"/>
          <w:color w:val="000000"/>
          <w:sz w:val="15"/>
          <w:szCs w:val="15"/>
          <w:lang w:eastAsia="tr-TR"/>
        </w:rPr>
        <w:t xml:space="preserve"> (1) İşyeri hekimi ve iş güvenliği uzmanının tam süreli görevlendirilmesi gereken durumlarda; işveren, işyeri sağlık ve güvenlik birimi kurar. Bu durumda, çalışanların tabi olduğu kanun hükümleri saklı kalmak kaydıyla, </w:t>
      </w:r>
      <w:proofErr w:type="gramStart"/>
      <w:r w:rsidRPr="001E5D06">
        <w:rPr>
          <w:rFonts w:ascii="Verdana" w:eastAsia="Times New Roman" w:hAnsi="Verdana" w:cs="Times New Roman"/>
          <w:color w:val="000000"/>
          <w:sz w:val="15"/>
          <w:szCs w:val="15"/>
          <w:lang w:eastAsia="tr-TR"/>
        </w:rPr>
        <w:t>22/5/2003</w:t>
      </w:r>
      <w:proofErr w:type="gramEnd"/>
      <w:r w:rsidRPr="001E5D06">
        <w:rPr>
          <w:rFonts w:ascii="Verdana" w:eastAsia="Times New Roman" w:hAnsi="Verdana" w:cs="Times New Roman"/>
          <w:color w:val="000000"/>
          <w:sz w:val="15"/>
          <w:szCs w:val="15"/>
          <w:lang w:eastAsia="tr-TR"/>
        </w:rPr>
        <w:t xml:space="preserve"> tarihli ve </w:t>
      </w:r>
      <w:hyperlink r:id="rId12" w:history="1">
        <w:r w:rsidRPr="001E5D06">
          <w:rPr>
            <w:rFonts w:ascii="Verdana" w:eastAsia="Times New Roman" w:hAnsi="Verdana" w:cs="Times New Roman"/>
            <w:color w:val="000080"/>
            <w:sz w:val="15"/>
            <w:szCs w:val="15"/>
            <w:u w:val="single"/>
            <w:lang w:eastAsia="tr-TR"/>
          </w:rPr>
          <w:t>4857 sayılı İş Kanununa</w:t>
        </w:r>
      </w:hyperlink>
      <w:r w:rsidRPr="001E5D06">
        <w:rPr>
          <w:rFonts w:ascii="Verdana" w:eastAsia="Times New Roman" w:hAnsi="Verdana" w:cs="Times New Roman"/>
          <w:color w:val="000000"/>
          <w:sz w:val="15"/>
          <w:szCs w:val="15"/>
          <w:lang w:eastAsia="tr-TR"/>
        </w:rPr>
        <w:t> göre belirlenen haftalık çalışma süresi dikkate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(2) İşveren ayrıca tam süreli iş güvenliği uzmanı görevlendirme yükümlülüğü olmasa dahi; işyerinde görev yapacak olan iş güvenliği uzmanına İş Sağlığı ve Güvenliği Hizmetleri Yönetmeliğinde belirlenen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bir yer göstermek zorundadır.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ÜÇÜNCÜ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Nitelikleri, Görev, Yetki ve Yükümlülükleri ile</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 xml:space="preserve">Çalışma </w:t>
      </w:r>
      <w:proofErr w:type="spellStart"/>
      <w:r w:rsidRPr="001E5D06">
        <w:rPr>
          <w:rFonts w:ascii="Verdana" w:eastAsia="Times New Roman" w:hAnsi="Verdana" w:cs="Times New Roman"/>
          <w:b/>
          <w:bCs/>
          <w:color w:val="000000"/>
          <w:sz w:val="15"/>
          <w:szCs w:val="15"/>
          <w:lang w:eastAsia="tr-TR"/>
        </w:rPr>
        <w:t>Usûl</w:t>
      </w:r>
      <w:proofErr w:type="spellEnd"/>
      <w:r w:rsidRPr="001E5D06">
        <w:rPr>
          <w:rFonts w:ascii="Verdana" w:eastAsia="Times New Roman" w:hAnsi="Verdana" w:cs="Times New Roman"/>
          <w:b/>
          <w:bCs/>
          <w:color w:val="000000"/>
          <w:sz w:val="15"/>
          <w:szCs w:val="15"/>
          <w:lang w:eastAsia="tr-TR"/>
        </w:rPr>
        <w:t xml:space="preserve"> ve Esasları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nitelikleri ve görevlendirilmeleri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7 –</w:t>
      </w:r>
      <w:r w:rsidRPr="001E5D06">
        <w:rPr>
          <w:rFonts w:ascii="Verdana" w:eastAsia="Times New Roman" w:hAnsi="Verdana" w:cs="Times New Roman"/>
          <w:color w:val="000000"/>
          <w:sz w:val="15"/>
          <w:szCs w:val="15"/>
          <w:lang w:eastAsia="tr-TR"/>
        </w:rPr>
        <w:t> (1) İşverence iş güvenliği uzmanı olarak görevlendirilecekler, bu Yönetmeliğe göre geçerli iş güvenliği uzmanlığı belgesine sahip olmak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Birden fazla iş güvenliği uzmanının görevlendirilmesinin gerektiği işyerlerinde, sadece tam süreli olarak görevlendirilen iş güvenliği uzmanının, işyerinin tehlike sınıfına uygun belgeye sahip olması yeterlidir.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8 –</w:t>
      </w:r>
      <w:r w:rsidRPr="001E5D06">
        <w:rPr>
          <w:rFonts w:ascii="Verdana" w:eastAsia="Times New Roman" w:hAnsi="Verdana" w:cs="Times New Roman"/>
          <w:color w:val="000000"/>
          <w:sz w:val="15"/>
          <w:szCs w:val="15"/>
          <w:lang w:eastAsia="tr-TR"/>
        </w:rPr>
        <w:t> (1) İş güvenliği uzmanlığı belgesinin sınıfları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(A) sınıfı 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2) Genel Müdürlük ve bağlı birimlerinde mühendis, mimar veya teknik eleman olarak en az on yıl görev yapmış olanlardan (A) sınıfı iş güvenliği uzmanlığı için yapılacak sınavda başarılı olanlara,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 sağlığı ve güvenliği veya iş güvenliği programında doktora yapmış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sağlığı ve güvenliği alanında müfettiş yardımcılığı süresi dâhil en az sekiz yıl teftiş yapmış mühendis, mimar veya teknik eleman olan iş müfettişlerine,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Genel Müdürlük ve bağlı birimlerinde iş sağlığı ve güvenliği alanında uzman yardımcılığı süresi dâhil en az sekiz yıl fiilen görev yapmış mühendis, mimar veya teknik eleman olan Bakanlık iş sağlığı ve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(B) sınıfı 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sağlığı ve güvenliği veya iş güvenliği alanında yüksek lisans yapmış olan mühendis, mimar veya teknik elemanlardan (B) sınıfı iş güvenliği uzmanlığı için yapılacak sınavda başarılı olanlara,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(C) sınıfı iş güvenliği uzmanlığı belgesi; (C) sınıfı iş güvenliği uzmanlığı eğitimine katılarak yapılacak (C) sınıfı iş güvenliği uzmanlığı sınavında başarılı olan mühendis, mimar veya teknik elemanlara 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Birinci fıkranın (a) bendinin (4) ve (5)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görevleri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9 –</w:t>
      </w:r>
      <w:r w:rsidRPr="001E5D06">
        <w:rPr>
          <w:rFonts w:ascii="Verdana" w:eastAsia="Times New Roman" w:hAnsi="Verdana" w:cs="Times New Roman"/>
          <w:color w:val="000000"/>
          <w:sz w:val="15"/>
          <w:szCs w:val="15"/>
          <w:lang w:eastAsia="tr-TR"/>
        </w:rPr>
        <w:t> (1) İş güvenliği uzmanları, aşağıda belirtilen görevleri yerine getirmekle yükümlüdür: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Rehberlik;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sağlığı ve güvenliğiyle ilgili alınması gereken tedbirleri işverene yazılı olarak bildirmek.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İşyerinde meydana gelen iş kazası ve meslek hastalıklarının nedenlerinin araştırılması ve tekrarlanmaması için alınacak önlemler konusunda çalışmalar yaparak işverene önerilerde bulunmak.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 xml:space="preserve">4) İşyerinde meydana gelen ancak ölüm ya da yaralanmaya neden olmayan, ancak çalışana, </w:t>
      </w:r>
      <w:proofErr w:type="gramStart"/>
      <w:r w:rsidRPr="001E5D06">
        <w:rPr>
          <w:rFonts w:ascii="Verdana" w:eastAsia="Times New Roman" w:hAnsi="Verdana" w:cs="Times New Roman"/>
          <w:color w:val="000000"/>
          <w:sz w:val="15"/>
          <w:szCs w:val="15"/>
          <w:lang w:eastAsia="tr-TR"/>
        </w:rPr>
        <w:t>ekipmana</w:t>
      </w:r>
      <w:proofErr w:type="gramEnd"/>
      <w:r w:rsidRPr="001E5D06">
        <w:rPr>
          <w:rFonts w:ascii="Verdana" w:eastAsia="Times New Roman" w:hAnsi="Verdana" w:cs="Times New Roman"/>
          <w:color w:val="000000"/>
          <w:sz w:val="15"/>
          <w:szCs w:val="15"/>
          <w:lang w:eastAsia="tr-TR"/>
        </w:rPr>
        <w:t xml:space="preserve"> veya işyerine zarar verme potansiyeli olan olayların nedenlerinin araştırılması konusunda çalışma yapmak ve işverene önerilerde bulunmak.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Risk değerlendirmesi;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Çalışma ortamı gözetimi;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Çalışma ortamının gözetiminin yapılması, işyerinde iş sağlığı ve güvenliği mevzuatı gereği yapılması gereken periyodik bakım, kontrol ve ölçümleri planlamak ve uygulamalarını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Eğitim, bilgilendirme ve kayıt;</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Çalışanların iş sağlığı ve güvenliği eğitimlerinin ilgili mevzuata uygun olarak planlanması konusunda çalışma yaparak işverenin onayına sunmak ve uygulamalarını yapmak veya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Çalışanlara yönelik bilgilendirme faaliyetlerini düzenleyerek işverenin onayına sunmak ve uygulamasını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4) Gerekli yerlerde kullanılmak amacıyla iş sağlığı ve güvenliği talimatları ile çalışma izin </w:t>
      </w:r>
      <w:proofErr w:type="gramStart"/>
      <w:r w:rsidRPr="001E5D06">
        <w:rPr>
          <w:rFonts w:ascii="Verdana" w:eastAsia="Times New Roman" w:hAnsi="Verdana" w:cs="Times New Roman"/>
          <w:color w:val="000000"/>
          <w:sz w:val="15"/>
          <w:szCs w:val="15"/>
          <w:lang w:eastAsia="tr-TR"/>
        </w:rPr>
        <w:t>prosedürlerini</w:t>
      </w:r>
      <w:proofErr w:type="gramEnd"/>
      <w:r w:rsidRPr="001E5D06">
        <w:rPr>
          <w:rFonts w:ascii="Verdana" w:eastAsia="Times New Roman" w:hAnsi="Verdana" w:cs="Times New Roman"/>
          <w:color w:val="000000"/>
          <w:sz w:val="15"/>
          <w:szCs w:val="15"/>
          <w:lang w:eastAsia="tr-TR"/>
        </w:rPr>
        <w:t xml:space="preserve"> hazırlayarak işverenin onayına sunmak ve uygulamasını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İlgili birimlerle işbirliği;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 sonraki yılda gerçekleştirilecek iş sağlığı ve güvenliğiyle ilgili faaliyetlerin yer aldığı yıllık çalışma planını işyeri hekimiyle birlikte hazırlamak.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Bulunması halinde üyesi olduğu iş sağlığı ve güvenliği kuruluyla işbirliği içinde çalışmak,</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Çalışan temsilcisi ve destek elemanlarının çalışmalarına destek sağlamak ve bu kişilerle işbirliği yapmak.</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yetkileri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lastRenderedPageBreak/>
        <w:t>MADDE 10 –</w:t>
      </w:r>
      <w:r w:rsidRPr="001E5D06">
        <w:rPr>
          <w:rFonts w:ascii="Verdana" w:eastAsia="Times New Roman" w:hAnsi="Verdana" w:cs="Times New Roman"/>
          <w:color w:val="000000"/>
          <w:sz w:val="15"/>
          <w:szCs w:val="15"/>
          <w:lang w:eastAsia="tr-TR"/>
        </w:rPr>
        <w:t> (1) İş güvenliği uzmanının yetkileri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İşyerinde belirlediği hayati tehlikenin ciddi ve önlenemez olması ve bu hususun acil müdahale gerektirmesi halinde işin durdurulması için işverene başvurmak.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Görevi gereği işyerinin bütün bölümlerinde iş sağlığı ve güvenliği konusunda inceleme ve araştırma yapmak, gerekli bilgi ve belgelere ulaşmak ve çalışanlarla görüşmek.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Görevinin gerektirdiği konularda işverenin bilgisi dâhilinde ilgili kurum ve kuruluşlarla işyerinin iç düzenlemelerine uygun olarak işbirliği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yükümlülükleri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11 – </w:t>
      </w:r>
      <w:r w:rsidRPr="001E5D06">
        <w:rPr>
          <w:rFonts w:ascii="Verdana" w:eastAsia="Times New Roman" w:hAnsi="Verdana" w:cs="Times New Roman"/>
          <w:color w:val="000000"/>
          <w:sz w:val="15"/>
          <w:szCs w:val="15"/>
          <w:lang w:eastAsia="tr-TR"/>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güvenliği uzmanları, iş sağlığı ve güvenliği hizmetlerinin yürütülmesindeki ihmallerinden dolayı, hizmet sundukları işverene karşı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w:t>
      </w:r>
      <w:hyperlink r:id="rId13" w:history="1">
        <w:r w:rsidRPr="001E5D06">
          <w:rPr>
            <w:rFonts w:ascii="Verdana" w:eastAsia="Times New Roman" w:hAnsi="Verdana" w:cs="Times New Roman"/>
            <w:color w:val="000080"/>
            <w:sz w:val="15"/>
            <w:szCs w:val="15"/>
            <w:u w:val="single"/>
            <w:lang w:eastAsia="tr-TR"/>
          </w:rPr>
          <w:t>5510 sayılı Sosyal Sigortalar ve Genel Sağlık Sigortası Kanununun</w:t>
        </w:r>
      </w:hyperlink>
      <w:r w:rsidRPr="001E5D06">
        <w:rPr>
          <w:rFonts w:ascii="Verdana" w:eastAsia="Times New Roman" w:hAnsi="Verdana" w:cs="Times New Roman"/>
          <w:color w:val="000000"/>
          <w:sz w:val="15"/>
          <w:szCs w:val="15"/>
          <w:lang w:eastAsia="tr-TR"/>
        </w:rPr>
        <w:t xml:space="preserve"> 25 inci maddesindeki </w:t>
      </w:r>
      <w:proofErr w:type="gramStart"/>
      <w:r w:rsidRPr="001E5D06">
        <w:rPr>
          <w:rFonts w:ascii="Verdana" w:eastAsia="Times New Roman" w:hAnsi="Verdana" w:cs="Times New Roman"/>
          <w:color w:val="000000"/>
          <w:sz w:val="15"/>
          <w:szCs w:val="15"/>
          <w:lang w:eastAsia="tr-TR"/>
        </w:rPr>
        <w:t>kriterler</w:t>
      </w:r>
      <w:proofErr w:type="gramEnd"/>
      <w:r w:rsidRPr="001E5D06">
        <w:rPr>
          <w:rFonts w:ascii="Verdana" w:eastAsia="Times New Roman" w:hAnsi="Verdana" w:cs="Times New Roman"/>
          <w:color w:val="000000"/>
          <w:sz w:val="15"/>
          <w:szCs w:val="15"/>
          <w:lang w:eastAsia="tr-TR"/>
        </w:rPr>
        <w:t xml:space="preserve"> esas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çalışma süreleri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12 –</w:t>
      </w:r>
      <w:r w:rsidRPr="001E5D06">
        <w:rPr>
          <w:rFonts w:ascii="Verdana" w:eastAsia="Times New Roman" w:hAnsi="Verdana" w:cs="Times New Roman"/>
          <w:color w:val="000000"/>
          <w:sz w:val="15"/>
          <w:szCs w:val="15"/>
          <w:lang w:eastAsia="tr-TR"/>
        </w:rPr>
        <w:t> (1) İş güvenliği uzmanları, bu Yönetmelikte belirtilen görevlerini yerine getirmek için aşağıda belirtilen sürelerde görev yaparlar: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10’dan az çalışanı olan ve az tehlikeli sınıfta yer alan işyerlerinde çalışan başına yılda en az 60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Diğer işyerlerinden: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Az tehlikeli sınıfta yer alanlarda, çalışan başına ayda en az 10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2) Tehlikeli sınıfta yer alanlarda, çalışan başına ayda en az 15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Çok tehlikeli sınıfta yer alanlarda, çalışan başına ayda en az 20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(2) Az tehlikeli sınıfta yer alan 1000 ve daha fazla çalışanı olan işyerlerinde her 1000 çalışan için tam gün çalışacak en az bir iş güvenliği uzmanı görevlendirilir. Çalışan sayısının 1000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(3) Tehlikeli sınıfta yer alan 750 ve daha fazla çalışanı olan işyerlerinde her 750 çalışan için tam gün çalışacak en az bir iş güvenliği uzmanı görevlendirilir. Çalışan sayısının 750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(4) Çok tehlikeli sınıfta yer alan 500 ve daha fazla çalışanı olan işyerlerinde her 500 çalışan için tam gün çalışacak en az bir iş güvenliği uzmanı görevlendirilir. Çalışan sayısının 500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İş güvenliği uzmanları sözleşmede belirtilen süre kadar işyerinde hizmet sunar. Birden fazla işyeri ile kısmi süreli iş sözleşmesi yapıldığı takdirde bu işyerleri arasında yolda geçen süreler haftalık kanuni çalışma süresinden düşülür.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belgelendirilmesi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t>MADDE 13 –</w:t>
      </w:r>
      <w:r w:rsidRPr="001E5D06">
        <w:rPr>
          <w:rFonts w:ascii="Verdana" w:eastAsia="Times New Roman" w:hAnsi="Verdana" w:cs="Times New Roman"/>
          <w:color w:val="000000"/>
          <w:sz w:val="15"/>
          <w:szCs w:val="15"/>
          <w:lang w:eastAsia="tr-TR"/>
        </w:rPr>
        <w:t> (1) İş güvenliği uzmanlığı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bu Yönetmeliğin ilgili maddelerinde belirtilen nitelikleri haiz olduklarını gösteren belgelerin şahsen veya posta yoluyla Genel Müdürlüğe ibraz edilmesi gerekmektedir.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madde uyarınca ibraz edilmesi gereken belgelerin aslı ile birlikte bir örneğinin getirilmesi halinde Genel Müdürlükçe tasdiki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kurumlarınca ibraz edilen belgelerin doğruluğundan eğitim kurumları, şahsen ibraz edilmesi gereken belgelerin doğruluğundan ise şahıslar sorumludur.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DÖRDÜNCÜ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Kurumlarına İlişkin Hükümler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kurumu başvuru işlemleri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14 –</w:t>
      </w:r>
      <w:r w:rsidRPr="001E5D06">
        <w:rPr>
          <w:rFonts w:ascii="Verdana" w:eastAsia="Times New Roman" w:hAnsi="Verdana" w:cs="Times New Roman"/>
          <w:color w:val="000000"/>
          <w:sz w:val="15"/>
          <w:szCs w:val="15"/>
          <w:lang w:eastAsia="tr-TR"/>
        </w:rPr>
        <w:t> (1) Eğitim kurumu yetki belgesi almak amacıyla, Genel Müdürlüğe bir dilekçe ve aşağıda belirtilen ekleri ile başvurulur: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Ticari şirketler için tescil edildiğini gösteren Ticaret Sicil Gazetesi.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Şirket adına imza yetkisi olanları gösteren imza sirküleri.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c) Eğitim kurumunun sorumlu müdürünün eğitici belgesi </w:t>
      </w:r>
      <w:proofErr w:type="gramStart"/>
      <w:r w:rsidRPr="001E5D06">
        <w:rPr>
          <w:rFonts w:ascii="Verdana" w:eastAsia="Times New Roman" w:hAnsi="Verdana" w:cs="Times New Roman"/>
          <w:color w:val="000000"/>
          <w:sz w:val="15"/>
          <w:szCs w:val="15"/>
          <w:lang w:eastAsia="tr-TR"/>
        </w:rPr>
        <w:t>ile;</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Ticari şirketler için tam süreli iş sözleşmesi ve kabul şerhli görevlendirme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Kamu kurum ve kuruluşları ve üniversiteler için tam süreli görevlendirme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Şirket ortağı olanlar, sorumlu müdür olarak da görev yapacaklar ise bu görevi yapacaklarına dair taahhütname.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Tam süreli olarak görevlendirilen eğiticilerin iş sözleşmeleri ve eğitici belgeleri.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Faaliyet gösterilecek yere ait yapı kullanma izni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Faaliyet gösterilecek yere ait kira sözleşmesi veya tapu senedi veya intifa hakkı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f) Faaliyet gösterilecek yere ait olan ve yetkili makamlarca verilen </w:t>
      </w:r>
      <w:proofErr w:type="spellStart"/>
      <w:r w:rsidRPr="001E5D06">
        <w:rPr>
          <w:rFonts w:ascii="Verdana" w:eastAsia="Times New Roman" w:hAnsi="Verdana" w:cs="Times New Roman"/>
          <w:color w:val="000000"/>
          <w:sz w:val="15"/>
          <w:szCs w:val="15"/>
          <w:lang w:eastAsia="tr-TR"/>
        </w:rPr>
        <w:t>numarataj</w:t>
      </w:r>
      <w:proofErr w:type="spellEnd"/>
      <w:r w:rsidRPr="001E5D06">
        <w:rPr>
          <w:rFonts w:ascii="Verdana" w:eastAsia="Times New Roman" w:hAnsi="Verdana" w:cs="Times New Roman"/>
          <w:color w:val="000000"/>
          <w:sz w:val="15"/>
          <w:szCs w:val="15"/>
          <w:lang w:eastAsia="tr-TR"/>
        </w:rPr>
        <w:t xml:space="preserve"> veya adres tespit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g) Faaliyet gösterilecek yere ait olan ve bu Yönetmelikte belirtilen bütün bölümlerin yer aldığı 1/50 ölçekli plan.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ğ) Tapu kütüğünde mesken olarak kayıtlı bir gayrimenkulde eğitim kurumunun faaliyet gösterebileceğine dair kat malikleri kurulunun oybirliğiyle aldığı karar örneği.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h) İlgili mevzuata göre faaliyet gösterilecek yerde yangına karşı gerekli tedbirlerin alındığına ve bu yerde eğitim kurumu açılmasında sakınca olmadığına dair yetkili merciler tarafından verilen belge.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Kamu kurum ve kuruluşları için, yalnızca birinci fıkranın (c) bendinin (2) numaralı alt bendiyle (ç) ve (g) bentlerinde belirtilen belgeler istenir. Ancak eğitim verilecek mekân kamu kurumuna ait değilse (a) ve (b) bentleri hariç diğer bentlerde belirtilen belgeler istenir.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Üniversitelerin eğitim kurumu olarak yetkilendirilme taleplerinde başvuru rektörlükçe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Bu madde uyarınca istenen belgelerin aslı ile birlikte bir örneğinin getirilmesi halinde, Genel Müdürlükçe tasdik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kurumu yeri ve yerleşim planında aranacak şartlar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15 –</w:t>
      </w:r>
      <w:r w:rsidRPr="001E5D06">
        <w:rPr>
          <w:rFonts w:ascii="Verdana" w:eastAsia="Times New Roman" w:hAnsi="Verdana" w:cs="Times New Roman"/>
          <w:color w:val="000000"/>
          <w:sz w:val="15"/>
          <w:szCs w:val="15"/>
          <w:lang w:eastAsia="tr-TR"/>
        </w:rPr>
        <w:t> (1) Eğitim kurumunun yer alacağı binada; meyhane, kahvehane, kıraathane, bar, elektronik oyun merkezleri gibi umuma açık yerler ile açık alkollü içki satılan yerler bulunamaz.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kurumlarının bütün birimlerinin;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Aynı binanın birbirine bitişik daire veya katlarında veya bitişik binaların birbirine bağlantılı aynı katlarında,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Kuruma ait olan bir arsa içinde ve birbirine uzaklığı en fazla 100 metre olan müstakil binalarda,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olması</w:t>
      </w:r>
      <w:proofErr w:type="gramEnd"/>
      <w:r w:rsidRPr="001E5D06">
        <w:rPr>
          <w:rFonts w:ascii="Verdana" w:eastAsia="Times New Roman" w:hAnsi="Verdana" w:cs="Times New Roman"/>
          <w:color w:val="000000"/>
          <w:sz w:val="15"/>
          <w:szCs w:val="15"/>
          <w:lang w:eastAsia="tr-TR"/>
        </w:rPr>
        <w:t xml:space="preserve"> gerekir.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Genel Müdürlükten izin alınmadan, onaylanmış yerleşim planlarında herhangi bir değişiklik yapılamaz ve yerleşim planında belirtilen bölümler, amaçları dışında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(4) Eğitim kurumlarınca, EK-3’teki örneğine uygun, kurum unvanına göre hazırlanan ve en/boy oranı 2/3 olan tabela asılır. Aynı binada, Genel Müdürlükçe yetkilendirilen birden fazla kurum bulunması durumunda, kullanılacak tabela için Genel Müdürlük onayı alınması şartıyla, tüm unvanları gösteren tek bir tabela kullanılabilir.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Derslik ve diğer bölümlerde aranan şartlar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16 –</w:t>
      </w:r>
      <w:r w:rsidRPr="001E5D06">
        <w:rPr>
          <w:rFonts w:ascii="Verdana" w:eastAsia="Times New Roman" w:hAnsi="Verdana" w:cs="Times New Roman"/>
          <w:color w:val="000000"/>
          <w:sz w:val="15"/>
          <w:szCs w:val="15"/>
          <w:lang w:eastAsia="tr-TR"/>
        </w:rPr>
        <w:t> (1) Dersliklerde bulunması gereken şartlar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Dersliklerde 25’ten fazla kursiyer bulunamaz.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Dersliklerde kursiyer başına en az 10 metreküp hava hacmi bulunur ve derslikler ile diğer bölümlerin tavan yükseklikleri 2,40 metreden az olamaz. 4 metre üzerinde olan yükseklikler hacim hesabında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Derslik ve diğer bölümlerde bulunan pencerelerde; doğal havalandırmaya müsaade edecek şekilde binanın dış cephesinde olması, pencere alanının bulunduğu bölümün taban alanının %10’undan az olmaması ve dersliklerde pencerelerin yerden yüksekliğinin 90 santimetreden fazla olmaması şartları aranır. Binanın dış cephesinin tamamen veya kısmen camla kaplı olması durumunda uygun ısıtma ve havalandırma sistemi şartı aranır.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Derslik kapılarının genişliği 80 santimetreden az olamaz ve kapı kasasının içten içe ölçülmesiyle belirlenir. Derslik kapıları dışa doğru açılmalı ve çift taraflı derslik bulunan koridorlarda karşılıklı açılmamalıdır.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Diğer bölümlerde bulunması gereken şartlar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Sorumlu müdür odası, en az 10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Eğitici odası tek derslik için en az 15 metrekare, birden fazla dersliğin olması durumunda ise en az 25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Büro hizmetleri, arşiv ve dosya odası, en az 15 metrekare; ayrı ayrı olmaları hâlinde toplamı en az 20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Her derslik için erkek ve kadın ayrı olmak üzere en az birer tuvalet ve lavabo.</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Eğitimlerde günün teknolojisine uygun araç ve gereçler kullanılır.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Bölümlerin, alan (metrekare) veya hacim (metreküp) ölçümü sonucu çıkan küsuratlı rakamlar ile kontenjanlar belirlenirken 0,5 ve daha büyük çıkan küsuratlı rakamlar bir üst tam sayıya yükseltilir.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Aydınlatma, gürültü ve termal konfor şartları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17 –</w:t>
      </w:r>
      <w:r w:rsidRPr="001E5D06">
        <w:rPr>
          <w:rFonts w:ascii="Verdana" w:eastAsia="Times New Roman" w:hAnsi="Verdana" w:cs="Times New Roman"/>
          <w:color w:val="000000"/>
          <w:sz w:val="15"/>
          <w:szCs w:val="15"/>
          <w:lang w:eastAsia="tr-TR"/>
        </w:rPr>
        <w:t>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eğitici kadrosu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lastRenderedPageBreak/>
        <w:t>MADDE 18 –</w:t>
      </w:r>
      <w:r w:rsidRPr="001E5D06">
        <w:rPr>
          <w:rFonts w:ascii="Verdana" w:eastAsia="Times New Roman" w:hAnsi="Verdana" w:cs="Times New Roman"/>
          <w:color w:val="000000"/>
          <w:sz w:val="15"/>
          <w:szCs w:val="15"/>
          <w:lang w:eastAsia="tr-TR"/>
        </w:rPr>
        <w:t> (1) Eğitim kurumları, iş güvenliği uzmanlığı ve diğer sağlık personeli eğitim programı için bu Yönetmelikte belirtilen eğitici belgesine sahip olan mühendis, mimar veya teknik elemanlardan en az ikisiyle tam süreli, Genel Müdürlükçe belirlenecek müfredatta belirtilen konulara uygun eğitici belgesine sahip diğer eğiticiler ile kısmi süreli iş sözleşmesi yapar.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yetkilendirilmesi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19 –</w:t>
      </w:r>
      <w:r w:rsidRPr="001E5D06">
        <w:rPr>
          <w:rFonts w:ascii="Verdana" w:eastAsia="Times New Roman" w:hAnsi="Verdana" w:cs="Times New Roman"/>
          <w:color w:val="000000"/>
          <w:sz w:val="15"/>
          <w:szCs w:val="15"/>
          <w:lang w:eastAsia="tr-TR"/>
        </w:rPr>
        <w:t> (1) Eğitim kurumları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en geç on gün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Yönetmelikteki şartları yerine getirmeyen eğitim kurumlarına yetki belgesi düzenlenemez.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Genel Müdürlükçe düzenlenen yetki belgesini almadıkça eğitim için katılımcı kaydı yapamaz ve eğitime başlayamazlar.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 kurumları, aşağıda belirtilen hususlara uymak zorundadırlar: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İsim ve unvanlar Türkçe olarak tescil ettirilir, tabela ve basılı evrak, broşür, afiş ve internet ile diğer dijital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Özel kuruluşlar tarafından, kamu kurum ve kuruluşlarına ait olan isimler ticari isim olarak kullanılamaz.</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Eğitim Kurumu yetki belgeleri en geç beş yılda bir defa Bakanlığa vize ettirilir.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Eğitim kurumlarında, eğitici olarak, sadece bu Yönetmelikte belirtilen eğitici belgesine sahip olanlar görev alabilirler.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belgelendirilmesi ve vize işlemleri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20 –</w:t>
      </w:r>
      <w:r w:rsidRPr="001E5D06">
        <w:rPr>
          <w:rFonts w:ascii="Verdana" w:eastAsia="Times New Roman" w:hAnsi="Verdana" w:cs="Times New Roman"/>
          <w:color w:val="000000"/>
          <w:sz w:val="15"/>
          <w:szCs w:val="15"/>
          <w:lang w:eastAsia="tr-TR"/>
        </w:rPr>
        <w:t> (1) Belge almak veya vize işlemlerini yaptırmak isteyen kurumların;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Bu Yönetmeliğin ilgili hükümlerine uygunluk sağlamaları,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Bakanlıkça belirlenen belge veya vize ücretini ödemeleri,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gereklidir</w:t>
      </w:r>
      <w:proofErr w:type="gramEnd"/>
      <w:r w:rsidRPr="001E5D06">
        <w:rPr>
          <w:rFonts w:ascii="Verdana" w:eastAsia="Times New Roman" w:hAnsi="Verdana" w:cs="Times New Roman"/>
          <w:color w:val="000000"/>
          <w:sz w:val="15"/>
          <w:szCs w:val="15"/>
          <w:lang w:eastAsia="tr-TR"/>
        </w:rPr>
        <w:t>.</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Yetkilendirilen kurumlar beş yılın tamamlanmasına en fazla altmış, en az kırk beş gün kala vize işlemleri için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6 ay süreyle askıya alınır. Bu 6 aylık süre boyunca vize işleminin tamamlanmaması durumunda yetki belgesi Genel Müdürlükçe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herhangi bir sebeple faaliyetlerini bırakmaları halinde otuz gün içinde yetki belgelerinin asıllarını Genel Müdürlüğe iade ederler.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Belgelendirme ve vize aşamasında gerçeğe aykırı belge ibraz ettiği veya beyanda bulunduğu sonradan tespit edilenlere ait belgeler Genel Müdürlükçe iptal edilir ve yetkili yargı mercilerine suç duyurusunda bulunulur.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görev, yetki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21 – </w:t>
      </w:r>
      <w:r w:rsidRPr="001E5D06">
        <w:rPr>
          <w:rFonts w:ascii="Verdana" w:eastAsia="Times New Roman" w:hAnsi="Verdana" w:cs="Times New Roman"/>
          <w:color w:val="000000"/>
          <w:sz w:val="15"/>
          <w:szCs w:val="15"/>
          <w:lang w:eastAsia="tr-TR"/>
        </w:rPr>
        <w:t>(1) Eğitim kurumları,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Eğitim hizmetlerinin bir kısmını veya tamamını başka bir kişi veya kuruma devredemezler.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Yetki aldıkları yerde Genel Müdürlükçe yetkilendirilmedikleri konularda hizmet veremez ve faaliyette bulunamazlar.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Yetki belgelerinin, eğitim kurumu tarafından beş yılda bir vize ettirilmesi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 kurumlarınca, görevlendirilen her bir eğitici için bir dosya oluşturulur. Bu dosyada, eğitici sözleşmesinin bir örneği ile sorumlu müdür tarafından onaylanmış eğitici belgesi örneği bulundurulur.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Tam süreli iş sözleşmesiyle görevlendirilen eğiticilerden biri, sorumlu müdür olarak atanır.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Eğitim kurumunda sorumlu müdür olarak görevlendirilen kişinin değişmesi veya bu kişinin görevinden ayrılması durumunda, 30 gün içerisinde yeni sorumlu müdür atanır ve durum Genel Müdürlüğe yazıyla bildirilir.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(9) Eğitim kurumlarında görev yapan eğiticilerin işten ayrılması halinde üç işgünü içinde durum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eğitim kurumu tarafından bildirilir. 30 gün içerisinde tam süreli görevlendirilme zorunluluğu bulunan eğiticilerin yerine aranan niteliklere sahip personel görevlendirilmesi ve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Genel Müdürlüğe bildirilmesi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yenilenmesi durumu yazılı bildirim olarak kabul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(12) Eğitim kurumlarınca, adayların yüz yüze derslere devam durumunu gösteren çizelge EK-5’teki örneğine uygun şekilde günlük olarak düzenlenir ve ders başlangıcında derslikte hazır bulundurulur. Her dersin tamamlanmasının ardından, imza çizelgelerinin devamsızlık nedeniyle boş kalan kısımları dersin eğiticisi tarafından “KATILMADI” yazılarak doldurulur ve imza altına alınır. Eğitim gününün sonunda katılımcı devam çizelgesi sorumlu müdür tarafından onaylanır. Devam çizelgeleri eğitim kurumlarınca beş yıl süreyle saklanır ve istenmesi halinde kontrol ve denetime yetkili memurlara ibraz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(13) Eğitimi tamamlayan adaylara eğitim kurumları tarafından, EK-6’ </w:t>
      </w:r>
      <w:proofErr w:type="spellStart"/>
      <w:r w:rsidRPr="001E5D06">
        <w:rPr>
          <w:rFonts w:ascii="Verdana" w:eastAsia="Times New Roman" w:hAnsi="Verdana" w:cs="Times New Roman"/>
          <w:color w:val="000000"/>
          <w:sz w:val="15"/>
          <w:szCs w:val="15"/>
          <w:lang w:eastAsia="tr-TR"/>
        </w:rPr>
        <w:t>daki</w:t>
      </w:r>
      <w:proofErr w:type="spellEnd"/>
      <w:r w:rsidRPr="001E5D06">
        <w:rPr>
          <w:rFonts w:ascii="Verdana" w:eastAsia="Times New Roman" w:hAnsi="Verdana" w:cs="Times New Roman"/>
          <w:color w:val="000000"/>
          <w:sz w:val="15"/>
          <w:szCs w:val="15"/>
          <w:lang w:eastAsia="tr-TR"/>
        </w:rPr>
        <w:t xml:space="preserve"> örneğine uygun eğitim katılım belgesi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(14) Bu Yönetmelikte eğitim kurumlarınca düzenlenmesi gerektiği belirtilen her türlü belge ve bildirimin doğruluğundan eğitim kurumları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(15) Bu Yönetmelikte belirtilen tabela hariç olmak üzere, eğitim kurumunun hiçbir evrak ve dokümanında Bakanlık logosu veya unvanı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Sorumlu müdürün görev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22 –</w:t>
      </w:r>
      <w:r w:rsidRPr="001E5D06">
        <w:rPr>
          <w:rFonts w:ascii="Verdana" w:eastAsia="Times New Roman" w:hAnsi="Verdana" w:cs="Times New Roman"/>
          <w:color w:val="000000"/>
          <w:sz w:val="15"/>
          <w:szCs w:val="15"/>
          <w:lang w:eastAsia="tr-TR"/>
        </w:rPr>
        <w:t> (1) Eğitim kurumu sorumlu müdürünün görev ve sorumlulukları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Bakanlığa elektronik ortam, e-posta, yazı veya faks gibi araçlar vasıtasıyla gönderilmesi gereken her türlü bilgi ve belgeyi hazırlamak ve göndermek.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Eğitim programlarının onaylanmış şekliyle uygulanmasını sağlamak.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Devam çizelgeleri ile eğitim katılım belgesinin usulüne uygun şekilde düzenlenmesini sağlamak.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kurumlarınca talep edilen veya bildirilen her türlü bilgi ve belgeye ilişkin iş ve işlemlerde Genel Müdürlük tarafından sadece sorumlu müdür muhatap kabul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programları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t>MADDE 23 –</w:t>
      </w:r>
      <w:r w:rsidRPr="001E5D06">
        <w:rPr>
          <w:rFonts w:ascii="Verdana" w:eastAsia="Times New Roman" w:hAnsi="Verdana" w:cs="Times New Roman"/>
          <w:color w:val="000000"/>
          <w:sz w:val="15"/>
          <w:szCs w:val="15"/>
          <w:lang w:eastAsia="tr-TR"/>
        </w:rPr>
        <w:t> (1) Eğitim kurumları eğitime başlayabilmek için; Genel Müdürlükçe belirlenen müfredat esas alınarak hazırlanan ve eğitim verilecek konulara uygun eğiticiler ile en az bir en fazla iki olmak üzere eğiticilerin yedeklerinin de yer aldığı teorik eğitim programını ve eğitime katılacakların listesini eğitimin başlangıç tarihinden en az üç işgünü önce Genel Müdürlüğe elektronik ortamda bildirirler.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Genel Müdürlükçe onaylanmamış programlarla eğitime başlanamaz. Onaylanmamış programla eğitime başlanması halinde doğacak hukuki sonuçlardan eğitim kurumları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uygulamalı eğitimin yapılacağı işyerlerinin listesini ve eğitim tarihlerini, teorik eğitimin tamamlanmasından itibaren en geç 15 gün içinde Genel Müdürlüğe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bildirirler.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Adayların, teorik eğitimin en az %90’ına ve uygulamalı eğitimin tamamına katılımı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(5) Genel Müdürlükçe onaylanmış olan eğitim programının hiçbir unsurunda değişiklik yapılamaz. Ancak, zorunlu bir nedenin varlığı ve bu nedenin geçerli bir belgeye dayandırılarak Bakanlığın onayının alınması şartıyla eğitim kurumlarınca sadece programda görevli eğiticilerde değişiklik yapılabilir.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Eğitim programları, katılımcılar tarafından kolaylıkla görülebilecek şekilde eğitim kurumu içerisinde ilan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Uzaktan eğitim tamamlanmadan yüz yüze eğitim, yüz yüze eğitim tamamlanmadan uygulamalı eğitim başlatılamaz. Uygulamalı eğitim tamamlanmadan adaylar sınava katılamazlar.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programlarına başvuru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24 –</w:t>
      </w:r>
      <w:r w:rsidRPr="001E5D06">
        <w:rPr>
          <w:rFonts w:ascii="Verdana" w:eastAsia="Times New Roman" w:hAnsi="Verdana" w:cs="Times New Roman"/>
          <w:color w:val="000000"/>
          <w:sz w:val="15"/>
          <w:szCs w:val="15"/>
          <w:lang w:eastAsia="tr-TR"/>
        </w:rPr>
        <w:t> (1) Eğitim programlarına katılmak isteyen adaylar eğitim kurumlarına aşağıdaki belgeler ile başvururlar: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Başvuru yapılan eğitim kurumuna hitaben yazılan, adayın hangi eğitim programına katılacağını belirten ve T.C. kimlik numarası ile iletişim bilgilerini içeren ıslak imzalı başvuru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Adayın katılacağı eğitim programına uygun alanda lisans eğitimi aldığını gösteren diploma veya geçici mezuniyet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(A) sınıfı iş güvenliği uzmanlığı eğitim programına katılacaklar için (B) sınıfı iş güvenliği uzmanlığı belgesi ve bu belgeyle en az dört yıl fiilen görev yaptığını gösteren belgeler.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(B) sınıfı iş güvenliği uzmanlığı eğitim programına katılacaklar için (C) sınıfı iş güvenliği uzmanlığı belgesi ve bu belgeyle en az üç yıl fiilen görev yaptığını gösteren belgeler.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T.C. kimlik numarası yazılı beyanı.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İş güvenliği uzmanlığı ve diğer sağlık personeli yenileme eğitimlerine katılacaklar için ise geçerli mevcut belge.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Bu Yönetmelikte belirtilen çalışma sürelerinin tespitinde Sosyal Güvenlik Kurumu kayıtları, diploma veya mezuniyet belgelerinin doğruluğunun tespitinde Yükseköğretim Kurulu kayıtları esas alınır.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BEŞİNCİ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 ve Diğer Sağlık Personelinin Eğitimleri ile Sınavları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25 –</w:t>
      </w:r>
      <w:r w:rsidRPr="001E5D06">
        <w:rPr>
          <w:rFonts w:ascii="Verdana" w:eastAsia="Times New Roman" w:hAnsi="Verdana" w:cs="Times New Roman"/>
          <w:color w:val="000000"/>
          <w:sz w:val="15"/>
          <w:szCs w:val="15"/>
          <w:lang w:eastAsia="tr-TR"/>
        </w:rPr>
        <w:t xml:space="preserve"> (1) İş güvenliği uzmanlarının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w:t>
      </w:r>
      <w:r w:rsidRPr="001E5D06">
        <w:rPr>
          <w:rFonts w:ascii="Verdana" w:eastAsia="Times New Roman" w:hAnsi="Verdana" w:cs="Times New Roman"/>
          <w:color w:val="000000"/>
          <w:sz w:val="15"/>
          <w:szCs w:val="15"/>
          <w:lang w:eastAsia="tr-TR"/>
        </w:rPr>
        <w:lastRenderedPageBreak/>
        <w:t>program dâhilinde uygulanabilir. Teorik eğitimin en fazla yarısı uzaktan eğitim ile verilebilir. Uygulamalı eğitimler, iş güvenliği uzmanları için en az bir iş güvenliği uzmanının görevlendirilmiş olduğu işyerlerinde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Diğer sağlık personelinin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26 –</w:t>
      </w:r>
      <w:r w:rsidRPr="001E5D06">
        <w:rPr>
          <w:rFonts w:ascii="Verdana" w:eastAsia="Times New Roman" w:hAnsi="Verdana" w:cs="Times New Roman"/>
          <w:color w:val="000000"/>
          <w:sz w:val="15"/>
          <w:szCs w:val="15"/>
          <w:lang w:eastAsia="tr-TR"/>
        </w:rPr>
        <w:t> (1) Diğer sağlık personelinin eğitim programları uzaktan ve yüz yüze eğitim şeklinde uygulanır ve programın içeriği ile programda görevli eğiticilerin nitelikleri Genel Müdürlükçe belirlenir. Eğitim programının süresi 90 saatten az olamaz. Teorik eğitimin en fazla yarısı uzaktan eğitim ile verilebilir.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Yenileme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27 –</w:t>
      </w:r>
      <w:r w:rsidRPr="001E5D06">
        <w:rPr>
          <w:rFonts w:ascii="Verdana" w:eastAsia="Times New Roman" w:hAnsi="Verdana" w:cs="Times New Roman"/>
          <w:color w:val="000000"/>
          <w:sz w:val="15"/>
          <w:szCs w:val="15"/>
          <w:lang w:eastAsia="tr-TR"/>
        </w:rPr>
        <w:t> (1) İş güvenliği uzmanı ve diğer sağlık personeli belgesi sahibi olan kişilerin, belgelerini aldıkları tarihten itibaren beş yıllık aralıklarla eğitim kurumları tarafından düzenlenecek yenileme eğitim programlarına katılması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Yenileme eğitim programlarının süresi iş güvenliği uzmanları ve diğer sağlık personeli belgesi sahibi olanlar için 30 saatten az olamaz. Bu programlar, yüz yüze eğitim şeklinde uygulanır ve programın içeriği ile programda görevli eğiticilerin nitelikleri Genel Müdürlükçe belirlenir.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(C) sınıfı belge sahiplerinin (B) sınıfı, (B) sınıfı belge sahiplerinin ise (A) sınıfı iş güvenliği uzmanlığı temel eğitim programına katılmış olmaları durumunda, alınan bu eğitimler kişinin mevcut belgesiyle ilgili yenileme eğitiminden sayılır.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Sınavlar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28 –</w:t>
      </w:r>
      <w:r w:rsidRPr="001E5D06">
        <w:rPr>
          <w:rFonts w:ascii="Verdana" w:eastAsia="Times New Roman" w:hAnsi="Verdana" w:cs="Times New Roman"/>
          <w:color w:val="000000"/>
          <w:sz w:val="15"/>
          <w:szCs w:val="15"/>
          <w:lang w:eastAsia="tr-TR"/>
        </w:rPr>
        <w:t> (1) Eğitim programlarını tamamlayan adayların sınavları Genel Müdürlükçe yapılır veya yaptırılır.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Adaylar, en son katıldıkları eğitimin tarihinden itibaren üç yıl içinde en fazla iki defa ilgili sınavlara katılabilir. Bu sınavlarda başarılı olamayan veya eğitimin tarihinden itibaren üç yıl içinde sınava katılmayan adaylar yeniden eğitim programına katılmak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Bu Yönetmelik hükümlerine göre eğitim alma şartı aranmaksızın sınavlara katılım hakkı tanınanlar, bu haklarını en fazla iki defada kullanabilirler. Bu kişilerin sınavlarda iki defa başarısız olması durumunda, ilgili eğitim programını tamamlamak şartıyla sınavlara katılabilirler.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Sınavlarda 100 puan üzerinden en az 70 puan alan adaylar başarılı sayılır, sınav sonuçlarına itirazlar sınavı düzenleyen kurum tarafından sonuçlandırılır.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ALTINCI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 ve Belgelendirme</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İşyeri hekimliği ve iş güvenliği uzmanlığı eğitici belgesi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29 –</w:t>
      </w:r>
      <w:r w:rsidRPr="001E5D06">
        <w:rPr>
          <w:rFonts w:ascii="Verdana" w:eastAsia="Times New Roman" w:hAnsi="Verdana" w:cs="Times New Roman"/>
          <w:color w:val="000000"/>
          <w:sz w:val="15"/>
          <w:szCs w:val="15"/>
          <w:lang w:eastAsia="tr-TR"/>
        </w:rPr>
        <w:t> (1) İşyeri hekimliği ve iş güvenliği uzmanlığı eğitici belgesi: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a) Pedagojik </w:t>
      </w:r>
      <w:proofErr w:type="gramStart"/>
      <w:r w:rsidRPr="001E5D06">
        <w:rPr>
          <w:rFonts w:ascii="Verdana" w:eastAsia="Times New Roman" w:hAnsi="Verdana" w:cs="Times New Roman"/>
          <w:color w:val="000000"/>
          <w:sz w:val="15"/>
          <w:szCs w:val="15"/>
          <w:lang w:eastAsia="tr-TR"/>
        </w:rPr>
        <w:t>formasyona</w:t>
      </w:r>
      <w:proofErr w:type="gramEnd"/>
      <w:r w:rsidRPr="001E5D06">
        <w:rPr>
          <w:rFonts w:ascii="Verdana" w:eastAsia="Times New Roman" w:hAnsi="Verdana" w:cs="Times New Roman"/>
          <w:color w:val="000000"/>
          <w:sz w:val="15"/>
          <w:szCs w:val="15"/>
          <w:lang w:eastAsia="tr-TR"/>
        </w:rPr>
        <w:t xml:space="preserve"> veya eğiticilerin eğitimi belgesine sahip olan;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En az beş yıl (A) sınıfı iş güvenliği uzmanlığı yaptığını belgeleyen (A) sınıfı iş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2) En az beş yıllık mesleki tecrübeye sahip iş sağlığı ve güvenliği veya iş güvenliği programında doktora yapmış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En az beş yıl teftiş yapmış iş müfettişleri ile Bakanlıkta beş yıl görev yapmış iş sağlığı ve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En az yedi yıl uzmanlık tecrübesine sahip, mühendis, mimar veya teknik eleman niteliğini haiz Bakanlıkta görevli çalışma ve sosyal güvenlik eğitim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Genel Müdürlük ve bağlı birimlerinde en az sekiz yıl görev yapmış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Mühendis, mimar, fizikçi, kimyager ve teknik öğretmenler ile hukuk ve tıp fakültelerinden mezun olanlardan üniversitelerde Genel Müdürlükçe ilan edilen eğitim programlarına uygun en az dört yarıyıl ders veren öğretim üyelerine, başvurmaları halinde,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EK-7’deki örneğine uygun olarak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Yönetmelik kapsamında işyeri hekimliği ve iş güvenliği uzmanlığı eğitici belgesi sahibi olanlar, işyeri hekimliği, iş güvenliği uzmanlığı ve diğer sağlık personeli eğitim programları ile bu programlara ilişkin yenileme eğitimlerinde Genel Müdürlükçe belirlenecek müfredatta yer alan şartlara uygunluk sağlanması şartıyla görev alabilir.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Eğiticilerin görev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30 –</w:t>
      </w:r>
      <w:r w:rsidRPr="001E5D06">
        <w:rPr>
          <w:rFonts w:ascii="Verdana" w:eastAsia="Times New Roman" w:hAnsi="Verdana" w:cs="Times New Roman"/>
          <w:color w:val="000000"/>
          <w:sz w:val="15"/>
          <w:szCs w:val="15"/>
          <w:lang w:eastAsia="tr-TR"/>
        </w:rPr>
        <w:t> (1) İşyeri hekimliği ve iş güvenliği uzmanlığı eğiticileri, Genel Müdürlükçe belirlenecek eğitim müfredatında kendilerine verilen görevleri yerine getirir ve müfredatta belirtilen konu içeriklerinin tamamının derslerde ele alınmasını ve öğrenim hedeflerine ulaşılmasını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kurumlarında görevli olan işyeri hekimliği ve iş güvenliği uzmanlığı eğiticileri, Bakanlığa bildirilen sözleşmelerde belirtilen sürelerden fazla görev alamaz.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kurumunda tam süreli olarak görevlendirilen eğiticiler, işyerlerinde iş güvenliği uzmanı veya işyeri hekimi unvanıyla veya başka bir eğitim kurumunda eğitici unvanıyla görev alamaz.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Eğiticilerin belgelendirilmesi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31 – </w:t>
      </w:r>
      <w:r w:rsidRPr="001E5D06">
        <w:rPr>
          <w:rFonts w:ascii="Verdana" w:eastAsia="Times New Roman" w:hAnsi="Verdana" w:cs="Times New Roman"/>
          <w:color w:val="000000"/>
          <w:sz w:val="15"/>
          <w:szCs w:val="15"/>
          <w:lang w:eastAsia="tr-TR"/>
        </w:rPr>
        <w:t>(1) İşyeri hekimliği ve iş güvenliği uzmanlığı eğitici belgesi alma niteliklerine haiz olup; bu belgeyi almak isteyenlerin başvurularının değerlendirilebilmesi amacıyla;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a) Geçerli (A) sınıfı iş güvenliği uzmanlığı belgesine sahip olanlar için; bu belge ile pedagojik </w:t>
      </w:r>
      <w:proofErr w:type="gramStart"/>
      <w:r w:rsidRPr="001E5D06">
        <w:rPr>
          <w:rFonts w:ascii="Verdana" w:eastAsia="Times New Roman" w:hAnsi="Verdana" w:cs="Times New Roman"/>
          <w:color w:val="000000"/>
          <w:sz w:val="15"/>
          <w:szCs w:val="15"/>
          <w:lang w:eastAsia="tr-TR"/>
        </w:rPr>
        <w:t>formasyon</w:t>
      </w:r>
      <w:proofErr w:type="gramEnd"/>
      <w:r w:rsidRPr="001E5D06">
        <w:rPr>
          <w:rFonts w:ascii="Verdana" w:eastAsia="Times New Roman" w:hAnsi="Verdana" w:cs="Times New Roman"/>
          <w:color w:val="000000"/>
          <w:sz w:val="15"/>
          <w:szCs w:val="15"/>
          <w:lang w:eastAsia="tr-TR"/>
        </w:rPr>
        <w:t xml:space="preserve"> veya eğiticilerin eğitimi belgesini ve (A) sınıfı iş güvenliği uzmanı olarak en az beş yıl çalıştığını gösteren belgeyi,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Genel Müdürlükçe ilan edilen eğitim programlarına uygun alanlarda üniversitelerde ders vermiş olanlar için; 29 uncu maddede belirtilen unvanları haiz olduklarını gösteren lisans diplomaları ve Genel Müdürlükçe ilan edilen eğitim programlarına uygun alanlarda en az dört yarıyıl ders verdiklerini gösteren rektör onayını içeren resmi yazıların asıllarını,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(2) Bu madde uyarınca ibraz edilmesi gereken belgelerin aslı ile birlikte bir örneğinin getirilmesi halinde Genel Müdürlükçe tasdiki yapılır ve şahsen ibraz edilmesi gereken belgelerin doğruluğundan belge sahipleri sorumludur.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YEDİNCİ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Çeşitli ve Son Hükümler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Genel Müdürlüğün görev, yetki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32 –</w:t>
      </w:r>
      <w:r w:rsidRPr="001E5D06">
        <w:rPr>
          <w:rFonts w:ascii="Verdana" w:eastAsia="Times New Roman" w:hAnsi="Verdana" w:cs="Times New Roman"/>
          <w:color w:val="000000"/>
          <w:sz w:val="15"/>
          <w:szCs w:val="15"/>
          <w:lang w:eastAsia="tr-TR"/>
        </w:rPr>
        <w:t>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ile diğer elektronik sistemler veya evrak üzerinden kontrol eder ve denetler.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Bu Yönetmelik uyarınca kişi ve kurumlara uygulanan ihtar puanlarına ilişkin itirazlar, ihtar puanının tebliğ tarihinden itibaren en geç 10 işgünü içinde Genel Müdürlüğe yapılır. Bu süreden sonra yapılacak itirazlar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Eğitim kurumlarında görev alan eğiticilerin listesi Genel Müdürlükçe Sosyal Güvenlik Kurumuna bildirilir.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İhlaller ve ihtar puanı uygulanması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33 –</w:t>
      </w:r>
      <w:r w:rsidRPr="001E5D06">
        <w:rPr>
          <w:rFonts w:ascii="Verdana" w:eastAsia="Times New Roman" w:hAnsi="Verdana" w:cs="Times New Roman"/>
          <w:color w:val="000000"/>
          <w:sz w:val="15"/>
          <w:szCs w:val="15"/>
          <w:lang w:eastAsia="tr-TR"/>
        </w:rPr>
        <w:t> (1) 29 uncu maddede yer alan yetki belgesinin geçerliliğinin doğrudan iptalini gerektiren durumların dışındaki ihlallerde, EK-8 ve EK-9’da belirtilen ihtar puanları uygulanır.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Beş yıllık sürenin sonunda vize işlemini tamamlayan kişi ve kurumların; uygulanmasının üzerinden en az bir yıl geçmiş olan tüm ihtar puanları silinir.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Yetkilerin askıya alınması ve iptali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34 –</w:t>
      </w:r>
      <w:r w:rsidRPr="001E5D06">
        <w:rPr>
          <w:rFonts w:ascii="Verdana" w:eastAsia="Times New Roman" w:hAnsi="Verdana" w:cs="Times New Roman"/>
          <w:color w:val="000000"/>
          <w:sz w:val="15"/>
          <w:szCs w:val="15"/>
          <w:lang w:eastAsia="tr-TR"/>
        </w:rPr>
        <w:t> (1) Bu Yönetmelik uyarınca yetkilendirilen veya belgelendirilen kişi ve kurumların belgelerinin geçerliliği;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İhtar puanları toplamının, kişiler için 100, kurumlar için 200 puana ulaşması,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Denetim veya kontrollerde tespit edilen noksanlıkların giderilmesi için verilen en fazla otuz günlük süre sonunda noksanlıkların devam etmesi,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hallerinden</w:t>
      </w:r>
      <w:proofErr w:type="gramEnd"/>
      <w:r w:rsidRPr="001E5D06">
        <w:rPr>
          <w:rFonts w:ascii="Verdana" w:eastAsia="Times New Roman" w:hAnsi="Verdana" w:cs="Times New Roman"/>
          <w:color w:val="000000"/>
          <w:sz w:val="15"/>
          <w:szCs w:val="15"/>
          <w:lang w:eastAsia="tr-TR"/>
        </w:rPr>
        <w:t xml:space="preserve"> birinin gerçekleşmesi durumunda altı ay süreyle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 belgelerinin geçerliliğinin altı ay süreyle askıya alınması işlemini gerektiren durumların bir vize süresi içinde tekrarı halinde bir yıl süreyle yetki belgesinin geçerliliği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yüz yüze eğitimi başlamış olan onaylı program bitinceye kadar devam eder. Askıya alınma süresi, programın bitiminde başlar. Yetki belgesi doğrudan iptal edilen kurumlar taahhüt ettikleri hizmetleri herhangi bir ek ücret talep etmeden bir başka eğitim kurumundan temin etmek zorundadırlar.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Bu Yönetmelik uyarınca yetkilendirilen kişi ve kurumların yetki belgeleri;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Bakanlıkça belirlenen esaslara aykırı şekilde şube açmaları, yetki aldığı adres veya il sınırları dışında hizmet vermeleri,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Sunmakla yükümlü oldukları hizmetlerin tamamını veya bir kısmını devretmeleri,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Bir vize döneminde üçüncü defa yetki belgelerinin geçerliliğinin askıya alınmasını gerektiren şartların oluşması,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Yetki belgesinin amacı dışında kullanıldığının tespiti,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Belgesi askıda olan kişi ve kurumların bu süre içinde faaliyetleri ile ilgili sözleşme yaptıklarının veya hizmet vermelerinin tespiti,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hallerinden</w:t>
      </w:r>
      <w:proofErr w:type="gramEnd"/>
      <w:r w:rsidRPr="001E5D06">
        <w:rPr>
          <w:rFonts w:ascii="Verdana" w:eastAsia="Times New Roman" w:hAnsi="Verdana" w:cs="Times New Roman"/>
          <w:color w:val="000000"/>
          <w:sz w:val="15"/>
          <w:szCs w:val="15"/>
          <w:lang w:eastAsia="tr-TR"/>
        </w:rPr>
        <w:t xml:space="preserve"> birinin varlığı halinde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Bakanlığa bildirilen sözleşme veya eğitim katılım belgesi gibi her türlü evrakta gerçeğe aykırı beyan veya imzanın tespit edilmesi halinde, eğitim kurumunun yetki belgesi doğrudan iptal edilir, sorumlu müdürün eğitici belgesinin geçerliliği ise 1 yıl süreyle askıya alınır. Aynı tespitte eğiticilerin kusurunun olması halinde, kusuru olan eğiticinin belgesinin geçerliliği 1 yıl süreyle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Belgesi iptal edilen işyeri hekimliği ve iş güvenliği uzmanlığı eğitici belgesi sahiplerinin iptal tarihinden itibaren iki yıl içerisinde yaptığı başvurular, iki yılın tamamlanmasına kadar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Yetki belgesi iptal edilen eğitim kurumları ve bu kurumlarda kurucu veya ortak olanların iptal tarihinden itibaren üç yıl içerisinde yaptığı başvurular, üç yılın tamamlanmasına kadar askıya alınır. Bahsi geçen kurucu veya ortakların yetkili bir eğitim kurumuna ortak olmaları halinde, bu kurumun yetki belgesi birinci cümlede belirtilen sürenin sonuna kadar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Mesleki bağımsızlık ve etik ilkeler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35 –</w:t>
      </w:r>
      <w:r w:rsidRPr="001E5D06">
        <w:rPr>
          <w:rFonts w:ascii="Verdana" w:eastAsia="Times New Roman" w:hAnsi="Verdana" w:cs="Times New Roman"/>
          <w:color w:val="000000"/>
          <w:sz w:val="15"/>
          <w:szCs w:val="15"/>
          <w:lang w:eastAsia="tr-TR"/>
        </w:rPr>
        <w:t> (1) İş sağlığı ve güvenliği hizmetleri ve bu Yönetmelik kapsamındaki eğitimlerde görevlendirilenler;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Sağlık ve güvenlik riskleri konusunda, işveren ve çalışanlara önerilerde bulunurken hiçbir etki altında kalmazlar.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Hizmet sundukları kişilerle güven, gizlilik ve eşitliğe dayanan bir ilişki kurar ve ayrım gözetmeksizin tümünü eşit olarak değerlendirirler.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Çalışma ortamı ve koşullarının düzenlenmesinde, kendi aralarında, yönetici ve çalışanlarla iletişime açık ve işbirliği içerisinde hareket ederler.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Yürürlükten kaldırılan yönetmelik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36 –</w:t>
      </w:r>
      <w:r w:rsidRPr="001E5D06">
        <w:rPr>
          <w:rFonts w:ascii="Verdana" w:eastAsia="Times New Roman" w:hAnsi="Verdana" w:cs="Times New Roman"/>
          <w:color w:val="000000"/>
          <w:sz w:val="15"/>
          <w:szCs w:val="15"/>
          <w:lang w:eastAsia="tr-TR"/>
        </w:rPr>
        <w:t xml:space="preserve"> (1) </w:t>
      </w:r>
      <w:proofErr w:type="gramStart"/>
      <w:r w:rsidRPr="001E5D06">
        <w:rPr>
          <w:rFonts w:ascii="Verdana" w:eastAsia="Times New Roman" w:hAnsi="Verdana" w:cs="Times New Roman"/>
          <w:color w:val="000000"/>
          <w:sz w:val="15"/>
          <w:szCs w:val="15"/>
          <w:lang w:eastAsia="tr-TR"/>
        </w:rPr>
        <w:t>27/11/2010</w:t>
      </w:r>
      <w:proofErr w:type="gramEnd"/>
      <w:r w:rsidRPr="001E5D06">
        <w:rPr>
          <w:rFonts w:ascii="Verdana" w:eastAsia="Times New Roman" w:hAnsi="Verdana" w:cs="Times New Roman"/>
          <w:color w:val="000000"/>
          <w:sz w:val="15"/>
          <w:szCs w:val="15"/>
          <w:lang w:eastAsia="tr-TR"/>
        </w:rPr>
        <w:t xml:space="preserve"> tarihli ve 27768 sayılı Resmî </w:t>
      </w:r>
      <w:proofErr w:type="spellStart"/>
      <w:r w:rsidRPr="001E5D06">
        <w:rPr>
          <w:rFonts w:ascii="Verdana" w:eastAsia="Times New Roman" w:hAnsi="Verdana" w:cs="Times New Roman"/>
          <w:color w:val="000000"/>
          <w:sz w:val="15"/>
          <w:szCs w:val="15"/>
          <w:lang w:eastAsia="tr-TR"/>
        </w:rPr>
        <w:t>Gazete’de</w:t>
      </w:r>
      <w:proofErr w:type="spellEnd"/>
      <w:r w:rsidRPr="001E5D06">
        <w:rPr>
          <w:rFonts w:ascii="Verdana" w:eastAsia="Times New Roman" w:hAnsi="Verdana" w:cs="Times New Roman"/>
          <w:color w:val="000000"/>
          <w:sz w:val="15"/>
          <w:szCs w:val="15"/>
          <w:lang w:eastAsia="tr-TR"/>
        </w:rPr>
        <w:t xml:space="preserve"> yayımlanan </w:t>
      </w:r>
      <w:hyperlink r:id="rId14" w:history="1">
        <w:r w:rsidRPr="001E5D06">
          <w:rPr>
            <w:rFonts w:ascii="Verdana" w:eastAsia="Times New Roman" w:hAnsi="Verdana" w:cs="Times New Roman"/>
            <w:color w:val="000080"/>
            <w:sz w:val="15"/>
            <w:szCs w:val="15"/>
            <w:u w:val="single"/>
            <w:lang w:eastAsia="tr-TR"/>
          </w:rPr>
          <w:t>İş Güvenliği Uzmanlarının Görev, Yetki, Sorumluluk ve Eğitimleri Hakkındaki Yönetmelik</w:t>
        </w:r>
      </w:hyperlink>
      <w:r w:rsidRPr="001E5D06">
        <w:rPr>
          <w:rFonts w:ascii="Verdana" w:eastAsia="Times New Roman" w:hAnsi="Verdana" w:cs="Times New Roman"/>
          <w:color w:val="000000"/>
          <w:sz w:val="15"/>
          <w:szCs w:val="15"/>
          <w:lang w:eastAsia="tr-TR"/>
        </w:rPr>
        <w:t> yürürlükten kaldırılmıştır.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Mevcut eğitim kurumlarının durumu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GEÇİCİ MADDE 1 –</w:t>
      </w:r>
      <w:r w:rsidRPr="001E5D06">
        <w:rPr>
          <w:rFonts w:ascii="Verdana" w:eastAsia="Times New Roman" w:hAnsi="Verdana" w:cs="Times New Roman"/>
          <w:color w:val="000000"/>
          <w:sz w:val="15"/>
          <w:szCs w:val="15"/>
          <w:lang w:eastAsia="tr-TR"/>
        </w:rPr>
        <w:t> (1) Mevcut eğitim kurumlarının onaylanmış yerleşim planında değişiklik olması halinde, fiziki şartların bu Yönetmelik hükümlerine uygun olması şartı aranır.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Mevcut eğitim kurumları bu Yönetmeliğin yayımlanmasından itibaren altı ay içerisinde EK-2’deki örneğine uygun tabelayı, kurumun bulunduğu binanın girişine veya kurumun girişine asarlar. Bu yükümlülüğü gerekli süre içerisinde yerine getirmeyen kurumların belgesi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Yürürlük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37 –</w:t>
      </w:r>
      <w:r w:rsidRPr="001E5D06">
        <w:rPr>
          <w:rFonts w:ascii="Verdana" w:eastAsia="Times New Roman" w:hAnsi="Verdana" w:cs="Times New Roman"/>
          <w:color w:val="000000"/>
          <w:sz w:val="15"/>
          <w:szCs w:val="15"/>
          <w:lang w:eastAsia="tr-TR"/>
        </w:rPr>
        <w:t xml:space="preserve"> (1) Bu Yönetmelik </w:t>
      </w:r>
      <w:proofErr w:type="gramStart"/>
      <w:r w:rsidRPr="001E5D06">
        <w:rPr>
          <w:rFonts w:ascii="Verdana" w:eastAsia="Times New Roman" w:hAnsi="Verdana" w:cs="Times New Roman"/>
          <w:color w:val="000000"/>
          <w:sz w:val="15"/>
          <w:szCs w:val="15"/>
          <w:lang w:eastAsia="tr-TR"/>
        </w:rPr>
        <w:t>30/12/2012</w:t>
      </w:r>
      <w:proofErr w:type="gramEnd"/>
      <w:r w:rsidRPr="001E5D06">
        <w:rPr>
          <w:rFonts w:ascii="Verdana" w:eastAsia="Times New Roman" w:hAnsi="Verdana" w:cs="Times New Roman"/>
          <w:color w:val="000000"/>
          <w:sz w:val="15"/>
          <w:szCs w:val="15"/>
          <w:lang w:eastAsia="tr-TR"/>
        </w:rPr>
        <w:t xml:space="preserve"> tarihinde yürürlüğe girer.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Yürütme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38 –</w:t>
      </w:r>
      <w:r w:rsidRPr="001E5D06">
        <w:rPr>
          <w:rFonts w:ascii="Verdana" w:eastAsia="Times New Roman" w:hAnsi="Verdana" w:cs="Times New Roman"/>
          <w:color w:val="000000"/>
          <w:sz w:val="15"/>
          <w:szCs w:val="15"/>
          <w:lang w:eastAsia="tr-TR"/>
        </w:rPr>
        <w:t> (1) Bu Yönetmelik hükümlerini Çalışma ve Sosyal Güvenlik Bakanı yürütür.</w:t>
      </w:r>
    </w:p>
    <w:p w:rsidR="001E5D06" w:rsidRPr="001E5D06" w:rsidRDefault="001C4D8F"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hyperlink r:id="rId15" w:history="1">
        <w:r w:rsidR="001E5D06" w:rsidRPr="001E5D06">
          <w:rPr>
            <w:rFonts w:ascii="Verdana" w:eastAsia="Times New Roman" w:hAnsi="Verdana" w:cs="Times New Roman"/>
            <w:b/>
            <w:bCs/>
            <w:color w:val="000080"/>
            <w:sz w:val="20"/>
            <w:szCs w:val="20"/>
            <w:u w:val="single"/>
            <w:lang w:eastAsia="tr-TR"/>
          </w:rPr>
          <w:t>Yönetmeliğin ekleri için tıklayınız</w:t>
        </w:r>
      </w:hyperlink>
    </w:p>
    <w:p w:rsidR="008A5ACB" w:rsidRDefault="008A5ACB"/>
    <w:sectPr w:rsidR="008A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6"/>
    <w:rsid w:val="001C4D8F"/>
    <w:rsid w:val="001E5D06"/>
    <w:rsid w:val="008A5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5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5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2/6331-sayili-kanun-is-sagligi-guvenligi-kanunu.htm" TargetMode="External"/><Relationship Id="rId13" Type="http://schemas.openxmlformats.org/officeDocument/2006/relationships/hyperlink" Target="http://www.alomaliye.com/5510_ana_sayfa.htm" TargetMode="External"/><Relationship Id="rId3" Type="http://schemas.openxmlformats.org/officeDocument/2006/relationships/settings" Target="settings.xml"/><Relationship Id="rId7" Type="http://schemas.openxmlformats.org/officeDocument/2006/relationships/hyperlink" Target="http://www.alomaliye.com/2013/is-guvenligi-uzmanlarinin-gorev-yetki-3101.htm" TargetMode="External"/><Relationship Id="rId12" Type="http://schemas.openxmlformats.org/officeDocument/2006/relationships/hyperlink" Target="http://www.alomaliye.com/4857_iskanunu.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omaliye.com/2013/is-guvenligi-uzmanlarinin-gorev-yetki-1110.htm" TargetMode="External"/><Relationship Id="rId11" Type="http://schemas.openxmlformats.org/officeDocument/2006/relationships/hyperlink" Target="http://www.alomaliye.com/2011/6102_sayili_turk_ticaret_kanunu.htm" TargetMode="External"/><Relationship Id="rId5" Type="http://schemas.openxmlformats.org/officeDocument/2006/relationships/image" Target="media/image1.png"/><Relationship Id="rId15" Type="http://schemas.openxmlformats.org/officeDocument/2006/relationships/hyperlink" Target="http://www.alomaliye.com/2012/is-guvenligi-uzmanlarinin-gorev-eki.doc" TargetMode="External"/><Relationship Id="rId10" Type="http://schemas.openxmlformats.org/officeDocument/2006/relationships/hyperlink" Target="http://www.alomaliye.com/2007/5580_sayili_kanun_ozel_ogretim.htm" TargetMode="External"/><Relationship Id="rId4" Type="http://schemas.openxmlformats.org/officeDocument/2006/relationships/webSettings" Target="webSettings.xml"/><Relationship Id="rId9" Type="http://schemas.openxmlformats.org/officeDocument/2006/relationships/hyperlink" Target="http://www.mevzuat.gov.tr/MevzuatMetin/1.5.3146.doc" TargetMode="External"/><Relationship Id="rId14" Type="http://schemas.openxmlformats.org/officeDocument/2006/relationships/hyperlink" Target="http://www.alomaliye.com/2010/is_guvenligi_uzmanlarini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7480</Words>
  <Characters>42637</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2013-11-01T08:30:00Z</dcterms:created>
  <dcterms:modified xsi:type="dcterms:W3CDTF">2013-11-01T13:02:00Z</dcterms:modified>
</cp:coreProperties>
</file>